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2C96" w14:textId="77777777" w:rsidR="00B31905" w:rsidRDefault="00B31905" w:rsidP="00B31905">
      <w:pPr>
        <w:jc w:val="center"/>
      </w:pPr>
      <w:r w:rsidRPr="00CA2747">
        <w:rPr>
          <w:noProof/>
          <w:highlight w:val="green"/>
        </w:rPr>
        <w:t xml:space="preserve">[PLACE </w:t>
      </w:r>
      <w:r>
        <w:rPr>
          <w:noProof/>
          <w:highlight w:val="green"/>
        </w:rPr>
        <w:t xml:space="preserve">YOUR </w:t>
      </w:r>
      <w:r w:rsidRPr="00CA2747">
        <w:rPr>
          <w:noProof/>
          <w:highlight w:val="green"/>
        </w:rPr>
        <w:t>ORGANIZATIONAL LETTERHEAD HERE]</w:t>
      </w:r>
    </w:p>
    <w:p w14:paraId="07A748C9" w14:textId="25F94F1E" w:rsidR="00EF465E" w:rsidRDefault="00EF465E"/>
    <w:p w14:paraId="1027DAD4" w14:textId="71ECB7B7" w:rsidR="00551350" w:rsidRDefault="00551350"/>
    <w:p w14:paraId="5564B4AB" w14:textId="1373EB27" w:rsidR="00551350" w:rsidRDefault="00551350"/>
    <w:p w14:paraId="6110E147" w14:textId="5F9F3DC7" w:rsidR="00551350" w:rsidRDefault="00551350"/>
    <w:p w14:paraId="7B11E517" w14:textId="788E8F79" w:rsidR="00551350" w:rsidRDefault="00551350"/>
    <w:p w14:paraId="1023195C" w14:textId="2D909067" w:rsidR="00551350" w:rsidRDefault="00551350"/>
    <w:p w14:paraId="1E0078D1" w14:textId="1327A2A6" w:rsidR="00551350" w:rsidRDefault="00551350"/>
    <w:p w14:paraId="72978109" w14:textId="393E2218" w:rsidR="00551350" w:rsidRDefault="00551350"/>
    <w:p w14:paraId="1FAEB4E2" w14:textId="34D83DB7" w:rsidR="00551350" w:rsidRDefault="00551350"/>
    <w:p w14:paraId="0F5EE52A" w14:textId="77777777" w:rsidR="00CF12CC" w:rsidRDefault="00CF12CC" w:rsidP="00812B01">
      <w:pPr>
        <w:ind w:right="360"/>
        <w:jc w:val="right"/>
        <w:rPr>
          <w:rFonts w:cstheme="minorHAnsi"/>
          <w:spacing w:val="3"/>
          <w:shd w:val="clear" w:color="auto" w:fill="FFFFFF"/>
        </w:rPr>
      </w:pPr>
    </w:p>
    <w:p w14:paraId="03953C59" w14:textId="78F873EA" w:rsidR="00812B01" w:rsidRDefault="00EF6FE3" w:rsidP="00812B01">
      <w:pPr>
        <w:ind w:right="360"/>
        <w:jc w:val="right"/>
        <w:rPr>
          <w:rFonts w:cstheme="minorHAnsi"/>
          <w:spacing w:val="3"/>
          <w:shd w:val="clear" w:color="auto" w:fill="FFFFFF"/>
        </w:rPr>
      </w:pPr>
      <w:r>
        <w:rPr>
          <w:rFonts w:cstheme="minorHAnsi"/>
          <w:spacing w:val="3"/>
          <w:shd w:val="clear" w:color="auto" w:fill="FFFFFF"/>
        </w:rPr>
        <w:t>January 27, 2023</w:t>
      </w:r>
    </w:p>
    <w:p w14:paraId="14BC7D5D" w14:textId="77777777" w:rsidR="00812B01" w:rsidRPr="004D0BAA" w:rsidRDefault="00812B01" w:rsidP="00263D14">
      <w:pPr>
        <w:ind w:right="360"/>
        <w:rPr>
          <w:rFonts w:cstheme="minorHAnsi"/>
          <w:spacing w:val="3"/>
          <w:sz w:val="14"/>
          <w:szCs w:val="14"/>
          <w:shd w:val="clear" w:color="auto" w:fill="FFFFFF"/>
        </w:rPr>
      </w:pPr>
    </w:p>
    <w:p w14:paraId="66487A7B" w14:textId="77777777" w:rsidR="008E26B2" w:rsidRDefault="008E26B2" w:rsidP="00263D14">
      <w:pPr>
        <w:ind w:right="360"/>
        <w:rPr>
          <w:rFonts w:cstheme="minorHAnsi"/>
          <w:spacing w:val="3"/>
          <w:shd w:val="clear" w:color="auto" w:fill="FFFFFF"/>
        </w:rPr>
      </w:pPr>
      <w:r>
        <w:rPr>
          <w:rFonts w:cstheme="minorHAnsi"/>
          <w:spacing w:val="3"/>
          <w:shd w:val="clear" w:color="auto" w:fill="FFFFFF"/>
        </w:rPr>
        <w:t>Jodie Harris, Director</w:t>
      </w:r>
    </w:p>
    <w:p w14:paraId="4DB5FDE0" w14:textId="7FD33FEE" w:rsidR="006300E8" w:rsidRPr="004973A9" w:rsidRDefault="006300E8" w:rsidP="00263D14">
      <w:pPr>
        <w:ind w:right="360"/>
        <w:rPr>
          <w:rFonts w:cstheme="minorHAnsi"/>
          <w:spacing w:val="3"/>
          <w:shd w:val="clear" w:color="auto" w:fill="FFFFFF"/>
        </w:rPr>
      </w:pPr>
      <w:r w:rsidRPr="004973A9">
        <w:rPr>
          <w:rFonts w:cstheme="minorHAnsi"/>
          <w:spacing w:val="3"/>
          <w:shd w:val="clear" w:color="auto" w:fill="FFFFFF"/>
        </w:rPr>
        <w:t>Community Development Financial Institutions (CDFI) Fund</w:t>
      </w:r>
    </w:p>
    <w:p w14:paraId="4F4BEAEA" w14:textId="77777777" w:rsidR="008E26B2" w:rsidRPr="004973A9" w:rsidRDefault="008E26B2" w:rsidP="008E26B2">
      <w:pPr>
        <w:ind w:right="360"/>
      </w:pPr>
      <w:r w:rsidRPr="004973A9">
        <w:t>Departmental Offices, Department of the Treasury</w:t>
      </w:r>
    </w:p>
    <w:p w14:paraId="0843D2E1" w14:textId="77777777" w:rsidR="006300E8" w:rsidRPr="004973A9" w:rsidRDefault="006300E8" w:rsidP="00263D14">
      <w:pPr>
        <w:ind w:right="360"/>
        <w:rPr>
          <w:rFonts w:cstheme="minorHAnsi"/>
          <w:spacing w:val="3"/>
          <w:shd w:val="clear" w:color="auto" w:fill="FFFFFF"/>
        </w:rPr>
      </w:pPr>
      <w:r w:rsidRPr="004973A9">
        <w:rPr>
          <w:rFonts w:cstheme="minorHAnsi"/>
          <w:spacing w:val="3"/>
          <w:shd w:val="clear" w:color="auto" w:fill="FFFFFF"/>
        </w:rPr>
        <w:t>U.S. Department of the Treasury</w:t>
      </w:r>
    </w:p>
    <w:p w14:paraId="41247BA2" w14:textId="77777777" w:rsidR="006300E8" w:rsidRPr="004973A9" w:rsidRDefault="006300E8" w:rsidP="00263D14">
      <w:pPr>
        <w:ind w:right="360"/>
      </w:pPr>
      <w:r w:rsidRPr="004973A9">
        <w:t>1500 Pennsylvania Avenue NW</w:t>
      </w:r>
    </w:p>
    <w:p w14:paraId="38807B94" w14:textId="77777777" w:rsidR="006300E8" w:rsidRPr="004973A9" w:rsidRDefault="006300E8" w:rsidP="00263D14">
      <w:pPr>
        <w:ind w:right="360"/>
      </w:pPr>
      <w:r w:rsidRPr="004973A9">
        <w:t xml:space="preserve">Washington, DC 20220 </w:t>
      </w:r>
    </w:p>
    <w:p w14:paraId="259A355D" w14:textId="77777777" w:rsidR="006300E8" w:rsidRPr="004973A9" w:rsidRDefault="006300E8" w:rsidP="00263D14">
      <w:pPr>
        <w:ind w:right="360"/>
      </w:pPr>
    </w:p>
    <w:p w14:paraId="7C61146C" w14:textId="19FD9C85" w:rsidR="00812B01" w:rsidRDefault="00812B01" w:rsidP="00263D14">
      <w:pPr>
        <w:ind w:right="360"/>
        <w:rPr>
          <w:rFonts w:cstheme="minorHAnsi"/>
        </w:rPr>
      </w:pPr>
      <w:r w:rsidRPr="004973A9">
        <w:rPr>
          <w:rFonts w:eastAsia="Cambria" w:cstheme="minorHAnsi"/>
          <w:b/>
          <w:bCs/>
        </w:rPr>
        <w:t xml:space="preserve">Re: </w:t>
      </w:r>
      <w:r w:rsidR="00D4376A" w:rsidRPr="00D4376A">
        <w:rPr>
          <w:rFonts w:cstheme="minorHAnsi"/>
          <w:b/>
          <w:bCs/>
        </w:rPr>
        <w:t>Annual Certification and Data Collection Report Form and the abbreviated Transaction Level Report</w:t>
      </w:r>
      <w:r w:rsidR="00D4376A">
        <w:rPr>
          <w:rFonts w:cstheme="minorHAnsi"/>
        </w:rPr>
        <w:t xml:space="preserve"> (</w:t>
      </w:r>
      <w:r w:rsidR="00D4376A" w:rsidRPr="00D4376A">
        <w:rPr>
          <w:rFonts w:cstheme="minorHAnsi"/>
        </w:rPr>
        <w:t>OMB Control Number:</w:t>
      </w:r>
      <w:r w:rsidR="00D4376A">
        <w:rPr>
          <w:rFonts w:cstheme="minorHAnsi"/>
        </w:rPr>
        <w:t xml:space="preserve"> </w:t>
      </w:r>
      <w:r w:rsidR="00D4376A" w:rsidRPr="00D4376A">
        <w:rPr>
          <w:rFonts w:cstheme="minorHAnsi"/>
        </w:rPr>
        <w:t>1559-0046</w:t>
      </w:r>
      <w:r w:rsidR="00D4376A">
        <w:rPr>
          <w:rFonts w:cstheme="minorHAnsi"/>
        </w:rPr>
        <w:t xml:space="preserve">; </w:t>
      </w:r>
      <w:r w:rsidR="00D4376A" w:rsidRPr="00D4376A">
        <w:rPr>
          <w:rFonts w:cstheme="minorHAnsi"/>
        </w:rPr>
        <w:t>Document Citation:</w:t>
      </w:r>
      <w:r w:rsidR="00D4376A">
        <w:rPr>
          <w:rFonts w:cstheme="minorHAnsi"/>
        </w:rPr>
        <w:t xml:space="preserve"> </w:t>
      </w:r>
      <w:r w:rsidR="00D4376A" w:rsidRPr="00D4376A">
        <w:rPr>
          <w:rFonts w:cstheme="minorHAnsi"/>
        </w:rPr>
        <w:t>87 FR 76541</w:t>
      </w:r>
      <w:r w:rsidR="00D4376A">
        <w:rPr>
          <w:rFonts w:cstheme="minorHAnsi"/>
        </w:rPr>
        <w:t>)</w:t>
      </w:r>
    </w:p>
    <w:p w14:paraId="75B3B9FA" w14:textId="77777777" w:rsidR="00D4376A" w:rsidRPr="004973A9" w:rsidRDefault="00D4376A" w:rsidP="00263D14">
      <w:pPr>
        <w:ind w:right="360"/>
        <w:rPr>
          <w:rFonts w:cstheme="minorHAnsi"/>
        </w:rPr>
      </w:pPr>
    </w:p>
    <w:p w14:paraId="33597BAE" w14:textId="44D0530A" w:rsidR="00812B01" w:rsidRPr="004973A9" w:rsidRDefault="00041FE2" w:rsidP="00263D14">
      <w:pPr>
        <w:ind w:right="360"/>
        <w:rPr>
          <w:rFonts w:cstheme="minorHAnsi"/>
        </w:rPr>
      </w:pPr>
      <w:r w:rsidRPr="004973A9">
        <w:rPr>
          <w:rFonts w:eastAsia="Cambria" w:cstheme="minorHAnsi"/>
        </w:rPr>
        <w:t xml:space="preserve">Dear Director Harris and </w:t>
      </w:r>
      <w:r w:rsidR="00B44D9C">
        <w:rPr>
          <w:rFonts w:eastAsia="Cambria" w:cstheme="minorHAnsi"/>
        </w:rPr>
        <w:t>Treasury/</w:t>
      </w:r>
      <w:r w:rsidRPr="004973A9">
        <w:rPr>
          <w:rFonts w:eastAsia="Cambria" w:cstheme="minorHAnsi"/>
        </w:rPr>
        <w:t>CDFI Fund staff</w:t>
      </w:r>
      <w:r w:rsidR="00812B01" w:rsidRPr="004973A9">
        <w:rPr>
          <w:rFonts w:eastAsia="Cambria" w:cstheme="minorHAnsi"/>
        </w:rPr>
        <w:t>:</w:t>
      </w:r>
    </w:p>
    <w:p w14:paraId="53C64EF9" w14:textId="61625625" w:rsidR="00551350" w:rsidRPr="004973A9" w:rsidRDefault="00551350" w:rsidP="00263D14">
      <w:pPr>
        <w:rPr>
          <w:rFonts w:cstheme="minorHAnsi"/>
        </w:rPr>
      </w:pPr>
    </w:p>
    <w:p w14:paraId="41876AF0" w14:textId="77777777" w:rsidR="00B31905" w:rsidRDefault="00B31905" w:rsidP="00263D14">
      <w:pPr>
        <w:rPr>
          <w:rFonts w:cstheme="minorHAnsi"/>
        </w:rPr>
      </w:pPr>
      <w:r w:rsidRPr="00CA2747">
        <w:rPr>
          <w:rFonts w:cstheme="minorHAnsi"/>
          <w:highlight w:val="yellow"/>
        </w:rPr>
        <w:t>[</w:t>
      </w:r>
      <w:r>
        <w:rPr>
          <w:rFonts w:cstheme="minorHAnsi"/>
          <w:highlight w:val="yellow"/>
        </w:rPr>
        <w:t>Your o</w:t>
      </w:r>
      <w:r w:rsidRPr="00CA2747">
        <w:rPr>
          <w:rFonts w:cstheme="minorHAnsi"/>
          <w:highlight w:val="yellow"/>
        </w:rPr>
        <w:t>rganization</w:t>
      </w:r>
      <w:r>
        <w:rPr>
          <w:rFonts w:cstheme="minorHAnsi"/>
          <w:highlight w:val="yellow"/>
        </w:rPr>
        <w:t>’s n</w:t>
      </w:r>
      <w:r w:rsidRPr="00CA2747">
        <w:rPr>
          <w:rFonts w:cstheme="minorHAnsi"/>
          <w:highlight w:val="yellow"/>
        </w:rPr>
        <w:t>ame, brief summary of its role,]</w:t>
      </w:r>
      <w:r w:rsidRPr="004973A9">
        <w:rPr>
          <w:rFonts w:cstheme="minorHAnsi"/>
        </w:rPr>
        <w:t xml:space="preserve"> </w:t>
      </w:r>
      <w:r w:rsidR="003759C2" w:rsidRPr="004973A9">
        <w:rPr>
          <w:rFonts w:cstheme="minorHAnsi"/>
        </w:rPr>
        <w:t>welcomes this opportunity to provide comment on the</w:t>
      </w:r>
      <w:r w:rsidR="00D4376A">
        <w:rPr>
          <w:rFonts w:cstheme="minorHAnsi"/>
        </w:rPr>
        <w:t xml:space="preserve"> </w:t>
      </w:r>
      <w:hyperlink r:id="rId8" w:history="1">
        <w:r w:rsidR="00D4376A" w:rsidRPr="00D4376A">
          <w:rPr>
            <w:rStyle w:val="Hyperlink"/>
            <w:rFonts w:cstheme="minorHAnsi"/>
            <w:b/>
            <w:bCs/>
          </w:rPr>
          <w:t>Annual Certification and Data Collection Report Form and the abbreviated Transaction Level Report</w:t>
        </w:r>
      </w:hyperlink>
      <w:r w:rsidR="00D4376A">
        <w:rPr>
          <w:rFonts w:cstheme="minorHAnsi"/>
        </w:rPr>
        <w:t xml:space="preserve"> (</w:t>
      </w:r>
      <w:r w:rsidR="00D4376A" w:rsidRPr="00D4376A">
        <w:rPr>
          <w:rFonts w:cstheme="minorHAnsi"/>
        </w:rPr>
        <w:t>OMB Control Number:</w:t>
      </w:r>
      <w:r w:rsidR="00D4376A">
        <w:rPr>
          <w:rFonts w:cstheme="minorHAnsi"/>
        </w:rPr>
        <w:t xml:space="preserve"> </w:t>
      </w:r>
      <w:r w:rsidR="00D4376A" w:rsidRPr="00D4376A">
        <w:rPr>
          <w:rFonts w:cstheme="minorHAnsi"/>
        </w:rPr>
        <w:t>1559-0046</w:t>
      </w:r>
      <w:r w:rsidR="00D4376A">
        <w:rPr>
          <w:rFonts w:cstheme="minorHAnsi"/>
        </w:rPr>
        <w:t xml:space="preserve">; </w:t>
      </w:r>
      <w:r w:rsidR="00D4376A" w:rsidRPr="00D4376A">
        <w:rPr>
          <w:rFonts w:cstheme="minorHAnsi"/>
        </w:rPr>
        <w:t>Document Citation:</w:t>
      </w:r>
      <w:r w:rsidR="00D4376A">
        <w:rPr>
          <w:rFonts w:cstheme="minorHAnsi"/>
        </w:rPr>
        <w:t xml:space="preserve"> </w:t>
      </w:r>
      <w:r w:rsidR="00D4376A" w:rsidRPr="00D4376A">
        <w:rPr>
          <w:rFonts w:cstheme="minorHAnsi"/>
        </w:rPr>
        <w:t>87 FR 76541</w:t>
      </w:r>
      <w:r w:rsidR="00D4376A">
        <w:rPr>
          <w:rFonts w:cstheme="minorHAnsi"/>
        </w:rPr>
        <w:t xml:space="preserve">). </w:t>
      </w:r>
    </w:p>
    <w:p w14:paraId="3D4D0640" w14:textId="77777777" w:rsidR="00B31905" w:rsidRDefault="00B31905" w:rsidP="00263D14">
      <w:pPr>
        <w:rPr>
          <w:rFonts w:cstheme="minorHAnsi"/>
        </w:rPr>
      </w:pPr>
    </w:p>
    <w:p w14:paraId="3A49A5C2" w14:textId="77777777" w:rsidR="00B31905" w:rsidRDefault="00B31905" w:rsidP="00B31905">
      <w:r w:rsidRPr="00CA2747">
        <w:rPr>
          <w:highlight w:val="yellow"/>
        </w:rPr>
        <w:t>[INSERT SHORT PARAGRAPH DESCRIBING YOUR NATIVE CDFI, ITS WORK, AND ITS IMPACT HERE]</w:t>
      </w:r>
    </w:p>
    <w:p w14:paraId="3668DBAB" w14:textId="77777777" w:rsidR="00B31905" w:rsidRPr="004973A9" w:rsidRDefault="00B31905" w:rsidP="00B31905"/>
    <w:p w14:paraId="4703FB36" w14:textId="703148B3" w:rsidR="00F86569" w:rsidRPr="004973A9" w:rsidRDefault="00F86569" w:rsidP="00FD6156">
      <w:pPr>
        <w:rPr>
          <w:rFonts w:cstheme="minorHAnsi"/>
          <w:b/>
          <w:bCs/>
        </w:rPr>
      </w:pPr>
      <w:r w:rsidRPr="004973A9">
        <w:rPr>
          <w:b/>
          <w:bCs/>
        </w:rPr>
        <w:t xml:space="preserve">The </w:t>
      </w:r>
      <w:r w:rsidRPr="004973A9">
        <w:rPr>
          <w:rFonts w:cstheme="minorHAnsi"/>
          <w:b/>
          <w:bCs/>
        </w:rPr>
        <w:t>Vital Role Native CDFIs Play</w:t>
      </w:r>
    </w:p>
    <w:p w14:paraId="7EC928EB" w14:textId="77777777" w:rsidR="00F86569" w:rsidRPr="004973A9" w:rsidRDefault="00F86569" w:rsidP="00FD6156">
      <w:pPr>
        <w:rPr>
          <w:rFonts w:cstheme="minorHAnsi"/>
        </w:rPr>
      </w:pPr>
    </w:p>
    <w:p w14:paraId="0633CB91" w14:textId="77777777" w:rsidR="00F86569" w:rsidRPr="00C939E4" w:rsidRDefault="00F86569" w:rsidP="00FD6156">
      <w:pPr>
        <w:rPr>
          <w:rFonts w:cstheme="minorHAnsi"/>
        </w:rPr>
      </w:pPr>
      <w:r w:rsidRPr="006C5CEF">
        <w:t>As the CDFI Fund explains</w:t>
      </w:r>
      <w:r>
        <w:t xml:space="preserve"> on its website</w:t>
      </w:r>
      <w:r w:rsidRPr="006C5CEF">
        <w:t>, Native CDFIs’ origins can be traced to the 1994 Congressional legislation authorizing the Fund’s creation, which contained among its provisions the mandating of a study examining lending and investment practices in Native communities.</w:t>
      </w:r>
      <w:r w:rsidRPr="006C5CEF">
        <w:rPr>
          <w:vertAlign w:val="superscript"/>
        </w:rPr>
        <w:footnoteReference w:id="1"/>
      </w:r>
      <w:r w:rsidRPr="006C5CEF">
        <w:t xml:space="preserve"> Titled the Native American Lending Study, the study identified 17 major barriers to investment in Indian Country, and “affirmed the importance of developing Native CDFIs to play a key role in the broader effort to lead </w:t>
      </w:r>
      <w:r w:rsidRPr="00C939E4">
        <w:rPr>
          <w:rFonts w:cstheme="minorHAnsi"/>
        </w:rPr>
        <w:t>Native Communities into the nation’s economic mainstream.”</w:t>
      </w:r>
      <w:r w:rsidRPr="00C939E4">
        <w:rPr>
          <w:rFonts w:cstheme="minorHAnsi"/>
          <w:vertAlign w:val="superscript"/>
        </w:rPr>
        <w:footnoteReference w:id="2"/>
      </w:r>
    </w:p>
    <w:p w14:paraId="0C152776" w14:textId="77777777" w:rsidR="00F86569" w:rsidRPr="00C939E4" w:rsidRDefault="00F86569" w:rsidP="00FD6156">
      <w:pPr>
        <w:rPr>
          <w:rFonts w:cstheme="minorHAnsi"/>
        </w:rPr>
      </w:pPr>
    </w:p>
    <w:p w14:paraId="22978CAC" w14:textId="77777777" w:rsidR="00F86569" w:rsidRPr="00C939E4" w:rsidRDefault="00F86569" w:rsidP="00FD6156">
      <w:pPr>
        <w:pStyle w:val="NormalWeb"/>
        <w:spacing w:before="0" w:beforeAutospacing="0" w:after="0" w:afterAutospacing="0"/>
        <w:rPr>
          <w:rFonts w:asciiTheme="minorHAnsi" w:hAnsiTheme="minorHAnsi" w:cstheme="minorHAnsi"/>
          <w:color w:val="000000"/>
          <w:sz w:val="22"/>
          <w:szCs w:val="22"/>
        </w:rPr>
      </w:pPr>
      <w:r w:rsidRPr="00C939E4">
        <w:rPr>
          <w:rFonts w:asciiTheme="minorHAnsi" w:hAnsiTheme="minorHAnsi" w:cstheme="minorHAnsi"/>
          <w:sz w:val="22"/>
          <w:szCs w:val="22"/>
        </w:rPr>
        <w:t>In the two decades since the study’s release, Native CDFIs have proven themselves vital engines for fueling the growth of healthy, vibrant Native economies and communities. In the CDFI Fund’s own words, Native CDFIs are “an important part of the CDFI Fund’s mission to expand the capacity of financial institutions to provide credit, capital, and financial services to underserved populations and communities in the United States,” and they are making a “considerable impact” by “helping to transform their communities. They are creating businesses and jobs in places that desperately need them. They are providing personal financial education and business training to persons who have been excluded from our nation’s economic mainstream. They are helping to change the lives of the people they serve.”</w:t>
      </w:r>
      <w:r w:rsidRPr="00C939E4">
        <w:rPr>
          <w:rStyle w:val="FootnoteReference"/>
          <w:rFonts w:asciiTheme="minorHAnsi" w:hAnsiTheme="minorHAnsi" w:cstheme="minorHAnsi"/>
          <w:sz w:val="22"/>
          <w:szCs w:val="22"/>
        </w:rPr>
        <w:footnoteReference w:id="3"/>
      </w:r>
      <w:r w:rsidRPr="00C939E4">
        <w:rPr>
          <w:rFonts w:asciiTheme="minorHAnsi" w:hAnsiTheme="minorHAnsi" w:cstheme="minorHAnsi"/>
          <w:sz w:val="22"/>
          <w:szCs w:val="22"/>
        </w:rPr>
        <w:t xml:space="preserve"> In short, Native </w:t>
      </w:r>
      <w:r w:rsidRPr="00C939E4">
        <w:rPr>
          <w:rFonts w:asciiTheme="minorHAnsi" w:hAnsiTheme="minorHAnsi" w:cstheme="minorHAnsi"/>
          <w:sz w:val="22"/>
          <w:szCs w:val="22"/>
        </w:rPr>
        <w:lastRenderedPageBreak/>
        <w:t>CDFIs epitomize what the CDFI Fund sees as the hallmark for CDFI certification: “</w:t>
      </w:r>
      <w:r w:rsidRPr="00C939E4">
        <w:rPr>
          <w:rFonts w:asciiTheme="minorHAnsi" w:hAnsiTheme="minorHAnsi" w:cstheme="minorHAnsi"/>
          <w:color w:val="000000"/>
          <w:sz w:val="22"/>
          <w:szCs w:val="22"/>
        </w:rPr>
        <w:t>those working at the margins and beyond to consciously and deliberately make impact.”</w:t>
      </w:r>
      <w:r>
        <w:rPr>
          <w:rStyle w:val="FootnoteReference"/>
          <w:rFonts w:asciiTheme="minorHAnsi" w:hAnsiTheme="minorHAnsi" w:cstheme="minorHAnsi"/>
          <w:color w:val="000000"/>
          <w:sz w:val="22"/>
          <w:szCs w:val="22"/>
        </w:rPr>
        <w:footnoteReference w:id="4"/>
      </w:r>
    </w:p>
    <w:p w14:paraId="2AFC5BCE" w14:textId="77777777" w:rsidR="00F86569" w:rsidRPr="00C939E4" w:rsidRDefault="00F86569" w:rsidP="00FD6156">
      <w:pPr>
        <w:rPr>
          <w:rFonts w:cstheme="minorHAnsi"/>
        </w:rPr>
      </w:pPr>
    </w:p>
    <w:p w14:paraId="2DDBAEC2" w14:textId="643AD978" w:rsidR="005B766A" w:rsidRPr="004133AD" w:rsidRDefault="005B766A" w:rsidP="005B766A">
      <w:pPr>
        <w:pStyle w:val="NormalWeb"/>
        <w:spacing w:before="0" w:beforeAutospacing="0" w:after="0" w:afterAutospacing="0"/>
        <w:rPr>
          <w:rFonts w:asciiTheme="minorHAnsi" w:hAnsiTheme="minorHAnsi" w:cstheme="minorHAnsi"/>
          <w:sz w:val="22"/>
          <w:szCs w:val="22"/>
        </w:rPr>
      </w:pPr>
      <w:r w:rsidRPr="00814558">
        <w:rPr>
          <w:rFonts w:asciiTheme="minorHAnsi" w:hAnsiTheme="minorHAnsi" w:cstheme="minorHAnsi"/>
          <w:sz w:val="22"/>
          <w:szCs w:val="22"/>
        </w:rPr>
        <w:t xml:space="preserve">Despite the extraordinary economic progress certified and emerging Native CDFIs are cultivating across Indian Country through their </w:t>
      </w:r>
      <w:r w:rsidR="00265DB1" w:rsidRPr="00814558">
        <w:rPr>
          <w:rFonts w:asciiTheme="minorHAnsi" w:hAnsiTheme="minorHAnsi" w:cstheme="minorHAnsi"/>
          <w:sz w:val="22"/>
          <w:szCs w:val="22"/>
        </w:rPr>
        <w:t>deep</w:t>
      </w:r>
      <w:r w:rsidR="002B5449" w:rsidRPr="00814558">
        <w:rPr>
          <w:rFonts w:asciiTheme="minorHAnsi" w:hAnsiTheme="minorHAnsi" w:cstheme="minorHAnsi"/>
          <w:sz w:val="22"/>
          <w:szCs w:val="22"/>
        </w:rPr>
        <w:t xml:space="preserve"> </w:t>
      </w:r>
      <w:r w:rsidR="00265DB1" w:rsidRPr="00814558">
        <w:rPr>
          <w:rFonts w:asciiTheme="minorHAnsi" w:hAnsiTheme="minorHAnsi" w:cstheme="minorHAnsi"/>
          <w:sz w:val="22"/>
          <w:szCs w:val="22"/>
        </w:rPr>
        <w:t xml:space="preserve">knowledge </w:t>
      </w:r>
      <w:r w:rsidR="002B5449" w:rsidRPr="00814558">
        <w:rPr>
          <w:rFonts w:asciiTheme="minorHAnsi" w:hAnsiTheme="minorHAnsi" w:cstheme="minorHAnsi"/>
          <w:sz w:val="22"/>
          <w:szCs w:val="22"/>
        </w:rPr>
        <w:t xml:space="preserve">of </w:t>
      </w:r>
      <w:r w:rsidR="00ED1135" w:rsidRPr="00814558">
        <w:rPr>
          <w:rFonts w:asciiTheme="minorHAnsi" w:hAnsiTheme="minorHAnsi" w:cstheme="minorHAnsi"/>
          <w:sz w:val="22"/>
          <w:szCs w:val="22"/>
        </w:rPr>
        <w:t>tribal nations</w:t>
      </w:r>
      <w:r w:rsidR="002B5449" w:rsidRPr="00814558">
        <w:rPr>
          <w:rFonts w:asciiTheme="minorHAnsi" w:hAnsiTheme="minorHAnsi" w:cstheme="minorHAnsi"/>
          <w:sz w:val="22"/>
          <w:szCs w:val="22"/>
        </w:rPr>
        <w:t xml:space="preserve"> and tribal trust lands</w:t>
      </w:r>
      <w:r w:rsidR="00592A24" w:rsidRPr="00814558">
        <w:rPr>
          <w:rFonts w:asciiTheme="minorHAnsi" w:hAnsiTheme="minorHAnsi" w:cstheme="minorHAnsi"/>
          <w:sz w:val="22"/>
          <w:szCs w:val="22"/>
        </w:rPr>
        <w:t xml:space="preserve"> as well as the</w:t>
      </w:r>
      <w:r w:rsidR="00ED1135" w:rsidRPr="00814558">
        <w:rPr>
          <w:rFonts w:asciiTheme="minorHAnsi" w:hAnsiTheme="minorHAnsi" w:cstheme="minorHAnsi"/>
          <w:sz w:val="22"/>
          <w:szCs w:val="22"/>
        </w:rPr>
        <w:t>ir</w:t>
      </w:r>
      <w:r w:rsidR="002B5449" w:rsidRPr="00814558">
        <w:rPr>
          <w:rFonts w:asciiTheme="minorHAnsi" w:hAnsiTheme="minorHAnsi" w:cstheme="minorHAnsi"/>
          <w:sz w:val="22"/>
          <w:szCs w:val="22"/>
        </w:rPr>
        <w:t xml:space="preserve"> </w:t>
      </w:r>
      <w:r w:rsidRPr="00814558">
        <w:rPr>
          <w:rFonts w:asciiTheme="minorHAnsi" w:hAnsiTheme="minorHAnsi" w:cstheme="minorHAnsi"/>
          <w:sz w:val="22"/>
          <w:szCs w:val="22"/>
        </w:rPr>
        <w:t xml:space="preserve">intimate understanding of the unique needs of the communities they serve and the customized programs and products they create to address those needs, there still exist significant unmet needs for capital, credit, training, technical assistance, and financial capability building across Native communities. Simply put, </w:t>
      </w:r>
      <w:r w:rsidR="006367F4" w:rsidRPr="00814558">
        <w:rPr>
          <w:rFonts w:asciiTheme="minorHAnsi" w:hAnsiTheme="minorHAnsi" w:cstheme="minorHAnsi"/>
          <w:sz w:val="22"/>
          <w:szCs w:val="22"/>
        </w:rPr>
        <w:t xml:space="preserve">as Treasurer of the United States Lynn Malerba </w:t>
      </w:r>
      <w:r w:rsidR="00C80D6F" w:rsidRPr="00814558">
        <w:rPr>
          <w:rFonts w:asciiTheme="minorHAnsi" w:hAnsiTheme="minorHAnsi" w:cstheme="minorHAnsi"/>
          <w:sz w:val="22"/>
          <w:szCs w:val="22"/>
        </w:rPr>
        <w:t xml:space="preserve">declared </w:t>
      </w:r>
      <w:r w:rsidR="006367F4" w:rsidRPr="00814558">
        <w:rPr>
          <w:rFonts w:asciiTheme="minorHAnsi" w:hAnsiTheme="minorHAnsi" w:cstheme="minorHAnsi"/>
          <w:sz w:val="22"/>
          <w:szCs w:val="22"/>
        </w:rPr>
        <w:t xml:space="preserve">at </w:t>
      </w:r>
      <w:r w:rsidR="00B31905">
        <w:rPr>
          <w:rFonts w:asciiTheme="minorHAnsi" w:hAnsiTheme="minorHAnsi" w:cstheme="minorHAnsi"/>
          <w:sz w:val="22"/>
          <w:szCs w:val="22"/>
        </w:rPr>
        <w:t>the Native CDFI Network’s</w:t>
      </w:r>
      <w:r w:rsidR="006367F4" w:rsidRPr="00814558">
        <w:rPr>
          <w:rFonts w:asciiTheme="minorHAnsi" w:hAnsiTheme="minorHAnsi" w:cstheme="minorHAnsi"/>
          <w:sz w:val="22"/>
          <w:szCs w:val="22"/>
        </w:rPr>
        <w:t xml:space="preserve"> Annual Policy and Capacity Building Summit</w:t>
      </w:r>
      <w:r w:rsidR="00814558" w:rsidRPr="00814558">
        <w:rPr>
          <w:rFonts w:asciiTheme="minorHAnsi" w:hAnsiTheme="minorHAnsi" w:cstheme="minorHAnsi"/>
          <w:sz w:val="22"/>
          <w:szCs w:val="22"/>
        </w:rPr>
        <w:t xml:space="preserve"> in December 2022</w:t>
      </w:r>
      <w:r w:rsidR="006367F4" w:rsidRPr="00814558">
        <w:rPr>
          <w:rFonts w:asciiTheme="minorHAnsi" w:hAnsiTheme="minorHAnsi" w:cstheme="minorHAnsi"/>
          <w:sz w:val="22"/>
          <w:szCs w:val="22"/>
        </w:rPr>
        <w:t>, “We need more Native CDFIs, not fewer.”</w:t>
      </w:r>
      <w:r w:rsidR="006367F4" w:rsidRPr="00814558">
        <w:rPr>
          <w:rStyle w:val="FootnoteReference"/>
          <w:rFonts w:asciiTheme="minorHAnsi" w:hAnsiTheme="minorHAnsi" w:cstheme="minorHAnsi"/>
          <w:sz w:val="22"/>
          <w:szCs w:val="22"/>
        </w:rPr>
        <w:footnoteReference w:id="5"/>
      </w:r>
      <w:r w:rsidR="006367F4" w:rsidRPr="00814558">
        <w:rPr>
          <w:rFonts w:asciiTheme="minorHAnsi" w:hAnsiTheme="minorHAnsi" w:cstheme="minorHAnsi"/>
          <w:sz w:val="22"/>
          <w:szCs w:val="22"/>
        </w:rPr>
        <w:t xml:space="preserve"> </w:t>
      </w:r>
      <w:r w:rsidRPr="00814558">
        <w:rPr>
          <w:rFonts w:asciiTheme="minorHAnsi" w:hAnsiTheme="minorHAnsi" w:cstheme="minorHAnsi"/>
          <w:sz w:val="22"/>
          <w:szCs w:val="22"/>
        </w:rPr>
        <w:t xml:space="preserve">While the overall number of certified CDFIs has grown exponentially from less than 200 in 1997 to more than 1,400 institutions in 2022 – which the CDFI Fund cites as a major reason for the timing and nature of the proposed changes to the CDFI Certification Application and </w:t>
      </w:r>
      <w:r w:rsidR="00814558" w:rsidRPr="00814558">
        <w:rPr>
          <w:rFonts w:asciiTheme="minorHAnsi" w:hAnsiTheme="minorHAnsi" w:cstheme="minorHAnsi"/>
          <w:sz w:val="22"/>
          <w:szCs w:val="22"/>
        </w:rPr>
        <w:t xml:space="preserve">related </w:t>
      </w:r>
      <w:r w:rsidRPr="00814558">
        <w:rPr>
          <w:rFonts w:asciiTheme="minorHAnsi" w:hAnsiTheme="minorHAnsi" w:cstheme="minorHAnsi"/>
          <w:sz w:val="22"/>
          <w:szCs w:val="22"/>
        </w:rPr>
        <w:t xml:space="preserve">policies </w:t>
      </w:r>
      <w:r w:rsidR="00814558" w:rsidRPr="00814558">
        <w:rPr>
          <w:rFonts w:asciiTheme="minorHAnsi" w:hAnsiTheme="minorHAnsi" w:cstheme="minorHAnsi"/>
          <w:sz w:val="22"/>
          <w:szCs w:val="22"/>
        </w:rPr>
        <w:t xml:space="preserve">like the Annual Certification and Data Collection Report Form (ACR) and Certification Transaction Level Report (CTLR) </w:t>
      </w:r>
      <w:r w:rsidRPr="00814558">
        <w:rPr>
          <w:rFonts w:asciiTheme="minorHAnsi" w:hAnsiTheme="minorHAnsi" w:cstheme="minorHAnsi"/>
          <w:sz w:val="22"/>
          <w:szCs w:val="22"/>
        </w:rPr>
        <w:t>– Indian Country has experienced only modest growth, with the number of certified Native CDFIs growing from 50 in 2008 to just 64 currently.</w:t>
      </w:r>
      <w:r w:rsidRPr="00814558">
        <w:rPr>
          <w:rStyle w:val="FootnoteReference"/>
          <w:rFonts w:asciiTheme="minorHAnsi" w:hAnsiTheme="minorHAnsi" w:cstheme="minorHAnsi"/>
          <w:sz w:val="22"/>
          <w:szCs w:val="22"/>
        </w:rPr>
        <w:footnoteReference w:id="6"/>
      </w:r>
      <w:r w:rsidRPr="00814558">
        <w:rPr>
          <w:rFonts w:asciiTheme="minorHAnsi" w:hAnsiTheme="minorHAnsi" w:cstheme="minorHAnsi"/>
          <w:sz w:val="22"/>
          <w:szCs w:val="22"/>
        </w:rPr>
        <w:t xml:space="preserve"> This despite the fact that there are 574 federally recognized tribal nations spread across 36 states.</w:t>
      </w:r>
    </w:p>
    <w:p w14:paraId="6F65C24B" w14:textId="77777777" w:rsidR="005B766A" w:rsidRDefault="005B766A" w:rsidP="00FD6156">
      <w:pPr>
        <w:pStyle w:val="NormalWeb"/>
        <w:spacing w:before="0" w:beforeAutospacing="0" w:after="0" w:afterAutospacing="0"/>
        <w:rPr>
          <w:rFonts w:asciiTheme="minorHAnsi" w:hAnsiTheme="minorHAnsi" w:cstheme="minorHAnsi"/>
          <w:sz w:val="22"/>
          <w:szCs w:val="22"/>
        </w:rPr>
      </w:pPr>
    </w:p>
    <w:p w14:paraId="4F5EC7D2" w14:textId="22CAE804" w:rsidR="005B766A" w:rsidRPr="005B766A" w:rsidRDefault="00B31905" w:rsidP="00D4376A">
      <w:pPr>
        <w:pStyle w:val="NormalWeb"/>
        <w:spacing w:before="0" w:beforeAutospacing="0" w:after="0" w:afterAutospacing="0"/>
        <w:rPr>
          <w:rFonts w:asciiTheme="minorHAnsi" w:hAnsiTheme="minorHAnsi" w:cstheme="minorHAnsi"/>
          <w:b/>
          <w:bCs/>
          <w:sz w:val="22"/>
          <w:szCs w:val="22"/>
        </w:rPr>
      </w:pPr>
      <w:r w:rsidRPr="00B31905">
        <w:rPr>
          <w:rFonts w:asciiTheme="minorHAnsi" w:hAnsiTheme="minorHAnsi" w:cstheme="minorHAnsi"/>
          <w:b/>
          <w:bCs/>
          <w:sz w:val="22"/>
          <w:szCs w:val="22"/>
          <w:highlight w:val="yellow"/>
        </w:rPr>
        <w:t xml:space="preserve">[Your </w:t>
      </w:r>
      <w:r>
        <w:rPr>
          <w:rFonts w:asciiTheme="minorHAnsi" w:hAnsiTheme="minorHAnsi" w:cstheme="minorHAnsi"/>
          <w:b/>
          <w:bCs/>
          <w:sz w:val="22"/>
          <w:szCs w:val="22"/>
          <w:highlight w:val="yellow"/>
        </w:rPr>
        <w:t>O</w:t>
      </w:r>
      <w:r w:rsidRPr="00B31905">
        <w:rPr>
          <w:rFonts w:asciiTheme="minorHAnsi" w:hAnsiTheme="minorHAnsi" w:cstheme="minorHAnsi"/>
          <w:b/>
          <w:bCs/>
          <w:sz w:val="22"/>
          <w:szCs w:val="22"/>
          <w:highlight w:val="yellow"/>
        </w:rPr>
        <w:t xml:space="preserve">rganization’s </w:t>
      </w:r>
      <w:r>
        <w:rPr>
          <w:rFonts w:asciiTheme="minorHAnsi" w:hAnsiTheme="minorHAnsi" w:cstheme="minorHAnsi"/>
          <w:b/>
          <w:bCs/>
          <w:sz w:val="22"/>
          <w:szCs w:val="22"/>
          <w:highlight w:val="yellow"/>
        </w:rPr>
        <w:t>N</w:t>
      </w:r>
      <w:r w:rsidRPr="00B31905">
        <w:rPr>
          <w:rFonts w:asciiTheme="minorHAnsi" w:hAnsiTheme="minorHAnsi" w:cstheme="minorHAnsi"/>
          <w:b/>
          <w:bCs/>
          <w:sz w:val="22"/>
          <w:szCs w:val="22"/>
          <w:highlight w:val="yellow"/>
        </w:rPr>
        <w:t>ame]</w:t>
      </w:r>
      <w:r w:rsidR="005B766A" w:rsidRPr="005B766A">
        <w:rPr>
          <w:rFonts w:asciiTheme="minorHAnsi" w:hAnsiTheme="minorHAnsi" w:cstheme="minorHAnsi"/>
          <w:b/>
          <w:bCs/>
          <w:sz w:val="22"/>
          <w:szCs w:val="22"/>
        </w:rPr>
        <w:t xml:space="preserve"> Position on</w:t>
      </w:r>
      <w:r w:rsidR="00CB61E9">
        <w:rPr>
          <w:rFonts w:asciiTheme="minorHAnsi" w:hAnsiTheme="minorHAnsi" w:cstheme="minorHAnsi"/>
          <w:b/>
          <w:bCs/>
          <w:sz w:val="22"/>
          <w:szCs w:val="22"/>
        </w:rPr>
        <w:t xml:space="preserve"> the</w:t>
      </w:r>
      <w:r w:rsidR="005B766A" w:rsidRPr="005B766A">
        <w:rPr>
          <w:rFonts w:asciiTheme="minorHAnsi" w:hAnsiTheme="minorHAnsi" w:cstheme="minorHAnsi"/>
          <w:b/>
          <w:bCs/>
          <w:sz w:val="22"/>
          <w:szCs w:val="22"/>
        </w:rPr>
        <w:t xml:space="preserve"> </w:t>
      </w:r>
      <w:hyperlink r:id="rId9" w:history="1">
        <w:r w:rsidR="00814558" w:rsidRPr="00814558">
          <w:rPr>
            <w:rStyle w:val="Hyperlink"/>
            <w:rFonts w:asciiTheme="minorHAnsi" w:hAnsiTheme="minorHAnsi" w:cstheme="minorHAnsi"/>
            <w:b/>
            <w:bCs/>
            <w:sz w:val="22"/>
            <w:szCs w:val="22"/>
          </w:rPr>
          <w:t>Proposed Changes</w:t>
        </w:r>
      </w:hyperlink>
      <w:r w:rsidR="00814558">
        <w:rPr>
          <w:rFonts w:asciiTheme="minorHAnsi" w:hAnsiTheme="minorHAnsi" w:cstheme="minorHAnsi"/>
          <w:b/>
          <w:bCs/>
          <w:sz w:val="22"/>
          <w:szCs w:val="22"/>
        </w:rPr>
        <w:t xml:space="preserve"> to t</w:t>
      </w:r>
      <w:r w:rsidR="005B766A" w:rsidRPr="005B766A">
        <w:rPr>
          <w:rFonts w:asciiTheme="minorHAnsi" w:hAnsiTheme="minorHAnsi" w:cstheme="minorHAnsi"/>
          <w:b/>
          <w:bCs/>
          <w:sz w:val="22"/>
          <w:szCs w:val="22"/>
        </w:rPr>
        <w:t>he</w:t>
      </w:r>
      <w:r w:rsidR="00D4376A">
        <w:rPr>
          <w:rFonts w:asciiTheme="minorHAnsi" w:hAnsiTheme="minorHAnsi" w:cstheme="minorHAnsi"/>
          <w:b/>
          <w:bCs/>
          <w:sz w:val="22"/>
          <w:szCs w:val="22"/>
        </w:rPr>
        <w:t xml:space="preserve"> ACR</w:t>
      </w:r>
      <w:r w:rsidR="00814558">
        <w:rPr>
          <w:rFonts w:asciiTheme="minorHAnsi" w:hAnsiTheme="minorHAnsi" w:cstheme="minorHAnsi"/>
          <w:b/>
          <w:bCs/>
          <w:sz w:val="22"/>
          <w:szCs w:val="22"/>
        </w:rPr>
        <w:t xml:space="preserve"> </w:t>
      </w:r>
      <w:r w:rsidR="00D4376A">
        <w:rPr>
          <w:rFonts w:asciiTheme="minorHAnsi" w:hAnsiTheme="minorHAnsi" w:cstheme="minorHAnsi"/>
          <w:b/>
          <w:bCs/>
          <w:sz w:val="22"/>
          <w:szCs w:val="22"/>
        </w:rPr>
        <w:t xml:space="preserve">and </w:t>
      </w:r>
      <w:r w:rsidR="00195849">
        <w:rPr>
          <w:rFonts w:asciiTheme="minorHAnsi" w:hAnsiTheme="minorHAnsi" w:cstheme="minorHAnsi"/>
          <w:b/>
          <w:bCs/>
          <w:sz w:val="22"/>
          <w:szCs w:val="22"/>
        </w:rPr>
        <w:t>CTLR</w:t>
      </w:r>
    </w:p>
    <w:p w14:paraId="63A07C75" w14:textId="4589EAB5" w:rsidR="005B766A" w:rsidRDefault="005B766A" w:rsidP="00FD6156">
      <w:pPr>
        <w:pStyle w:val="NormalWeb"/>
        <w:spacing w:before="0" w:beforeAutospacing="0" w:after="0" w:afterAutospacing="0"/>
        <w:rPr>
          <w:rFonts w:asciiTheme="minorHAnsi" w:hAnsiTheme="minorHAnsi" w:cstheme="minorHAnsi"/>
          <w:sz w:val="22"/>
          <w:szCs w:val="22"/>
        </w:rPr>
      </w:pPr>
    </w:p>
    <w:p w14:paraId="3B126866" w14:textId="699E4BBD" w:rsidR="00DF69CE" w:rsidRDefault="00B31905" w:rsidP="005B766A">
      <w:r>
        <w:rPr>
          <w:highlight w:val="yellow"/>
        </w:rPr>
        <w:t>[Your o</w:t>
      </w:r>
      <w:r w:rsidRPr="00CA2747">
        <w:rPr>
          <w:highlight w:val="yellow"/>
        </w:rPr>
        <w:t>rganization</w:t>
      </w:r>
      <w:r>
        <w:rPr>
          <w:highlight w:val="yellow"/>
        </w:rPr>
        <w:t>’s</w:t>
      </w:r>
      <w:r w:rsidRPr="00CA2747">
        <w:rPr>
          <w:highlight w:val="yellow"/>
        </w:rPr>
        <w:t xml:space="preserve"> </w:t>
      </w:r>
      <w:r>
        <w:rPr>
          <w:highlight w:val="yellow"/>
        </w:rPr>
        <w:t>n</w:t>
      </w:r>
      <w:r w:rsidRPr="00CA2747">
        <w:rPr>
          <w:highlight w:val="yellow"/>
        </w:rPr>
        <w:t>ame]</w:t>
      </w:r>
      <w:r>
        <w:t xml:space="preserve"> </w:t>
      </w:r>
      <w:r w:rsidR="005B766A" w:rsidRPr="004973A9">
        <w:t xml:space="preserve">appreciates the CDFI Fund’s stated </w:t>
      </w:r>
      <w:r w:rsidR="005B766A">
        <w:t xml:space="preserve">goal </w:t>
      </w:r>
      <w:r w:rsidR="00D4376A">
        <w:t>that</w:t>
      </w:r>
      <w:r w:rsidR="005B766A">
        <w:t xml:space="preserve"> </w:t>
      </w:r>
      <w:r w:rsidR="00D4376A">
        <w:t>t</w:t>
      </w:r>
      <w:r w:rsidR="00D4376A" w:rsidRPr="00D4376A">
        <w:t xml:space="preserve">he revised ACR, new CTLR, </w:t>
      </w:r>
      <w:r w:rsidR="00D4376A">
        <w:t>and related proposed CDFI Certification changes “</w:t>
      </w:r>
      <w:r w:rsidR="00D4376A" w:rsidRPr="00D4376A">
        <w:t>attempt both to provide the flexibility necessary for CDFIs to grow and to serve the hardest to reach distressed communities, and to maintain the integrity of what it means to be a Certified CDFI from a mission perspective</w:t>
      </w:r>
      <w:r w:rsidR="00D4376A">
        <w:t>.”</w:t>
      </w:r>
      <w:r w:rsidR="00D4376A">
        <w:rPr>
          <w:rStyle w:val="FootnoteReference"/>
        </w:rPr>
        <w:footnoteReference w:id="7"/>
      </w:r>
      <w:r w:rsidR="003279F6">
        <w:t xml:space="preserve"> </w:t>
      </w:r>
      <w:r w:rsidR="00004001">
        <w:t xml:space="preserve">However, our comprehensive review of the proposed ACR revisions raise many of the same concerns </w:t>
      </w:r>
      <w:r>
        <w:t>that the Native CDFI Network (NCN) and Native CDFIs across the country</w:t>
      </w:r>
      <w:r w:rsidR="00004001">
        <w:t xml:space="preserve"> identified and shared with the CDFI Fund through </w:t>
      </w:r>
      <w:r>
        <w:t>their</w:t>
      </w:r>
      <w:r w:rsidR="00B44D9C">
        <w:t xml:space="preserve"> </w:t>
      </w:r>
      <w:r w:rsidR="00004001">
        <w:t xml:space="preserve">comments on </w:t>
      </w:r>
      <w:r w:rsidR="00004001" w:rsidRPr="00EF6FE3">
        <w:t xml:space="preserve">the </w:t>
      </w:r>
      <w:hyperlink r:id="rId10" w:history="1">
        <w:r w:rsidR="00004001" w:rsidRPr="00EF6FE3">
          <w:rPr>
            <w:rStyle w:val="Hyperlink"/>
          </w:rPr>
          <w:t>CDFI Certification Application</w:t>
        </w:r>
      </w:hyperlink>
      <w:r w:rsidR="00004001" w:rsidRPr="00EF6FE3">
        <w:t xml:space="preserve"> and </w:t>
      </w:r>
      <w:hyperlink r:id="rId11" w:history="1">
        <w:r w:rsidR="00004001" w:rsidRPr="00EF6FE3">
          <w:rPr>
            <w:rStyle w:val="Hyperlink"/>
          </w:rPr>
          <w:t>Target Market Assessment Methodologies</w:t>
        </w:r>
      </w:hyperlink>
      <w:r w:rsidR="00004001">
        <w:t xml:space="preserve">, as many of the troubling changes the CDFI Fund proposes to make are intertwined across </w:t>
      </w:r>
      <w:r w:rsidR="00CB61E9">
        <w:t>the three key</w:t>
      </w:r>
      <w:r w:rsidR="00004001">
        <w:t xml:space="preserve"> components of CDFI Certification: the Application, TMAMs, </w:t>
      </w:r>
      <w:r w:rsidR="00DF69CE">
        <w:t xml:space="preserve">and </w:t>
      </w:r>
      <w:r w:rsidR="00004001">
        <w:t xml:space="preserve">ACR. For example, the ACR </w:t>
      </w:r>
      <w:r w:rsidR="00DF69CE">
        <w:t>builds on</w:t>
      </w:r>
      <w:r w:rsidR="00004001">
        <w:t xml:space="preserve"> </w:t>
      </w:r>
      <w:r w:rsidR="00DF69CE">
        <w:t xml:space="preserve">and is tied to </w:t>
      </w:r>
      <w:r w:rsidR="00004001">
        <w:t>key provisions found in the proposed CDFI Certification Application that Native CDFIs find so damaging</w:t>
      </w:r>
      <w:r w:rsidR="00DF69CE">
        <w:t xml:space="preserve"> (</w:t>
      </w:r>
      <w:r w:rsidR="00004001" w:rsidRPr="005B04C3">
        <w:t xml:space="preserve">e.g., mortgage loan term limitations, </w:t>
      </w:r>
      <w:r w:rsidR="00CB61E9">
        <w:t xml:space="preserve">the </w:t>
      </w:r>
      <w:r w:rsidR="00004001" w:rsidRPr="005B04C3">
        <w:t xml:space="preserve">strategic plan requirement, </w:t>
      </w:r>
      <w:r w:rsidR="00DF69CE">
        <w:t>prohibiting</w:t>
      </w:r>
      <w:r w:rsidR="00004001" w:rsidRPr="005B04C3">
        <w:t xml:space="preserve"> Development Services </w:t>
      </w:r>
      <w:r w:rsidR="00CE445C">
        <w:t>to be included in the calculation for</w:t>
      </w:r>
      <w:r w:rsidR="00DF69CE">
        <w:t xml:space="preserve"> a</w:t>
      </w:r>
      <w:r w:rsidR="00004001" w:rsidRPr="005B04C3">
        <w:t xml:space="preserve"> predominance of staff time, etc</w:t>
      </w:r>
      <w:r w:rsidR="00DF69CE">
        <w:t>.</w:t>
      </w:r>
      <w:r w:rsidR="00004001" w:rsidRPr="005B04C3">
        <w:t>).</w:t>
      </w:r>
    </w:p>
    <w:p w14:paraId="32221FB1" w14:textId="77777777" w:rsidR="00DF69CE" w:rsidRDefault="00DF69CE" w:rsidP="005B766A"/>
    <w:p w14:paraId="43EB80B1" w14:textId="0A5BBBFA" w:rsidR="00004001" w:rsidRDefault="00DF69CE" w:rsidP="005B766A">
      <w:r>
        <w:t xml:space="preserve">In addition to this general statement of concern, </w:t>
      </w:r>
      <w:r w:rsidR="00B31905">
        <w:t>we</w:t>
      </w:r>
      <w:r>
        <w:t xml:space="preserve"> share the following perspectives with the CDFI Fund on specific aspects of the ACR (we have no comments to make on the CTLR</w:t>
      </w:r>
      <w:r w:rsidR="00CB61E9" w:rsidRPr="00CB61E9">
        <w:t xml:space="preserve"> </w:t>
      </w:r>
      <w:r w:rsidR="00CB61E9">
        <w:t>at this time</w:t>
      </w:r>
      <w:r>
        <w:t>):</w:t>
      </w:r>
      <w:r w:rsidR="00004001" w:rsidRPr="005B04C3">
        <w:t xml:space="preserve">  </w:t>
      </w:r>
    </w:p>
    <w:p w14:paraId="7688680F" w14:textId="77777777" w:rsidR="00DF69CE" w:rsidRDefault="00DF69CE" w:rsidP="005B766A"/>
    <w:p w14:paraId="0E0404D3" w14:textId="54A2270D" w:rsidR="001C7D77" w:rsidRDefault="00DF69CE" w:rsidP="001C7D77">
      <w:r w:rsidRPr="00DF69CE">
        <w:rPr>
          <w:b/>
          <w:bCs/>
          <w:i/>
          <w:iCs/>
        </w:rPr>
        <w:t>ACR Section 1 (CDFI Annual Certification Report Detail):</w:t>
      </w:r>
      <w:r>
        <w:rPr>
          <w:i/>
          <w:iCs/>
        </w:rPr>
        <w:t xml:space="preserve"> </w:t>
      </w:r>
      <w:r w:rsidRPr="00DF69CE">
        <w:t>We appreciate</w:t>
      </w:r>
      <w:r>
        <w:t xml:space="preserve"> and support</w:t>
      </w:r>
      <w:r w:rsidRPr="00DF69CE">
        <w:t xml:space="preserve"> the CDFI Fund</w:t>
      </w:r>
      <w:r>
        <w:t>’s</w:t>
      </w:r>
      <w:r w:rsidRPr="00DF69CE">
        <w:t xml:space="preserve"> propos</w:t>
      </w:r>
      <w:r>
        <w:t>al</w:t>
      </w:r>
      <w:r w:rsidRPr="00DF69CE">
        <w:t xml:space="preserve"> to provide certified Native CDFIs extra time (180 days) after Fiscal Year End (FYE) to submit the ACR report</w:t>
      </w:r>
      <w:r>
        <w:t>, as this will alleviate the burden and time crunch that many Native CDFIs – particularly those with limited staff capacity – currently experience submitting the ACR in accordance with the currently established deadline (90 days). For similar reasons, we also appreciate and support the proposal to allow a</w:t>
      </w:r>
      <w:r w:rsidRPr="005B04C3">
        <w:t xml:space="preserve"> three-year period benchmark to meet</w:t>
      </w:r>
      <w:r>
        <w:t xml:space="preserve"> Target Market </w:t>
      </w:r>
      <w:r w:rsidRPr="005B04C3">
        <w:t>deployment requirements (</w:t>
      </w:r>
      <w:r>
        <w:t>it is currently a one-year period benchmark).</w:t>
      </w:r>
      <w:r w:rsidR="001C7D77">
        <w:t xml:space="preserve"> </w:t>
      </w:r>
    </w:p>
    <w:p w14:paraId="04F0D4F4" w14:textId="77777777" w:rsidR="001C7D77" w:rsidRDefault="001C7D77" w:rsidP="001C7D77"/>
    <w:p w14:paraId="0D9C4AF7" w14:textId="24F993AA" w:rsidR="001C7D77" w:rsidRDefault="001C7D77" w:rsidP="001C7D77">
      <w:r>
        <w:t xml:space="preserve">However, building on objections to the strategic plan requirement that </w:t>
      </w:r>
      <w:r w:rsidR="00B31905">
        <w:t>NCN</w:t>
      </w:r>
      <w:r>
        <w:t xml:space="preserve"> shared on page 5 of </w:t>
      </w:r>
      <w:r w:rsidR="00B31905">
        <w:t>its</w:t>
      </w:r>
      <w:r>
        <w:t xml:space="preserve"> </w:t>
      </w:r>
      <w:hyperlink r:id="rId12" w:history="1">
        <w:r w:rsidRPr="00EF6FE3">
          <w:rPr>
            <w:rStyle w:val="Hyperlink"/>
          </w:rPr>
          <w:t>CDFI Certification Application</w:t>
        </w:r>
      </w:hyperlink>
      <w:r w:rsidRPr="00EF6FE3">
        <w:t xml:space="preserve"> </w:t>
      </w:r>
      <w:r>
        <w:t>comments, we find the proposed r</w:t>
      </w:r>
      <w:r w:rsidR="00DF69CE" w:rsidRPr="005B04C3">
        <w:t xml:space="preserve">equirement to report on annual changes in community development objections as part of </w:t>
      </w:r>
      <w:r>
        <w:t xml:space="preserve">a </w:t>
      </w:r>
      <w:r w:rsidR="00DF69CE" w:rsidRPr="005B04C3">
        <w:t xml:space="preserve">CDFI’s </w:t>
      </w:r>
      <w:r w:rsidR="00D96CF5">
        <w:t xml:space="preserve">required </w:t>
      </w:r>
      <w:r w:rsidR="00DF69CE" w:rsidRPr="005B04C3">
        <w:t xml:space="preserve">strategic plan </w:t>
      </w:r>
      <w:r>
        <w:t xml:space="preserve">to be </w:t>
      </w:r>
      <w:r w:rsidR="00DF69CE" w:rsidRPr="005B04C3">
        <w:t xml:space="preserve">onerous </w:t>
      </w:r>
      <w:r>
        <w:t>and unnecessary.</w:t>
      </w:r>
    </w:p>
    <w:p w14:paraId="49595DD1" w14:textId="77777777" w:rsidR="00C21655" w:rsidRDefault="00C21655" w:rsidP="00C21655">
      <w:pPr>
        <w:rPr>
          <w:highlight w:val="yellow"/>
        </w:rPr>
      </w:pPr>
    </w:p>
    <w:p w14:paraId="7EE35DED" w14:textId="690CB2B2" w:rsidR="00E13C44" w:rsidRDefault="00C21655" w:rsidP="00C21655">
      <w:r w:rsidRPr="00C21655">
        <w:lastRenderedPageBreak/>
        <w:t>Additionally, the proposed r</w:t>
      </w:r>
      <w:r w:rsidR="00DF69CE" w:rsidRPr="00C21655">
        <w:t>equirement</w:t>
      </w:r>
      <w:r w:rsidR="002A6F29">
        <w:rPr>
          <w:rStyle w:val="FootnoteReference"/>
        </w:rPr>
        <w:footnoteReference w:id="8"/>
      </w:r>
      <w:r w:rsidR="00DF69CE" w:rsidRPr="00C21655">
        <w:t xml:space="preserve"> to list </w:t>
      </w:r>
      <w:r w:rsidRPr="00C21655">
        <w:t xml:space="preserve">the </w:t>
      </w:r>
      <w:r w:rsidR="00DF69CE" w:rsidRPr="00C21655">
        <w:t xml:space="preserve">specific race/ethnicity and gender of board members and executive staff </w:t>
      </w:r>
      <w:r w:rsidR="00DF69CE" w:rsidRPr="00C21655">
        <w:rPr>
          <w:i/>
          <w:iCs/>
        </w:rPr>
        <w:t>independent of Target Market</w:t>
      </w:r>
      <w:r w:rsidRPr="00C21655">
        <w:rPr>
          <w:i/>
          <w:iCs/>
        </w:rPr>
        <w:t xml:space="preserve"> (TM)</w:t>
      </w:r>
      <w:r w:rsidR="00DF69CE" w:rsidRPr="00C21655">
        <w:t xml:space="preserve"> is </w:t>
      </w:r>
      <w:r w:rsidRPr="00C21655">
        <w:t xml:space="preserve">incredibly concerning (see page 2 of our </w:t>
      </w:r>
      <w:hyperlink r:id="rId13" w:history="1">
        <w:r w:rsidRPr="00C21655">
          <w:rPr>
            <w:rStyle w:val="Hyperlink"/>
          </w:rPr>
          <w:t>TMAMs</w:t>
        </w:r>
      </w:hyperlink>
      <w:r w:rsidRPr="00C21655">
        <w:t xml:space="preserve"> comments for more details).</w:t>
      </w:r>
      <w:r w:rsidR="00E13C44">
        <w:t xml:space="preserve"> </w:t>
      </w:r>
      <w:r w:rsidR="00DF69CE" w:rsidRPr="00C21655">
        <w:t>We understand that if a CDFI claims to serve a certain O</w:t>
      </w:r>
      <w:r w:rsidR="00E13C44">
        <w:t>ther Target Population (OTP)</w:t>
      </w:r>
      <w:r w:rsidR="00DF69CE" w:rsidRPr="00C21655">
        <w:t xml:space="preserve"> TM that there are – and should be – </w:t>
      </w:r>
      <w:r w:rsidR="00E13C44">
        <w:t>A</w:t>
      </w:r>
      <w:r w:rsidR="00DF69CE" w:rsidRPr="00C21655">
        <w:t xml:space="preserve">ccountability requirements for board members. However, asking for this information </w:t>
      </w:r>
      <w:r w:rsidR="00DF69CE" w:rsidRPr="00E13C44">
        <w:rPr>
          <w:i/>
          <w:iCs/>
        </w:rPr>
        <w:t>independent of TM</w:t>
      </w:r>
      <w:r w:rsidR="00DF69CE" w:rsidRPr="00C21655">
        <w:t xml:space="preserve"> is inappropriate and </w:t>
      </w:r>
      <w:r w:rsidR="00E13C44">
        <w:t xml:space="preserve">likely </w:t>
      </w:r>
      <w:r w:rsidR="00DF69CE" w:rsidRPr="00C21655">
        <w:t>illegal for an organization</w:t>
      </w:r>
      <w:r w:rsidR="00E13C44">
        <w:t xml:space="preserve"> to comply with</w:t>
      </w:r>
      <w:r w:rsidR="00DF69CE" w:rsidRPr="00C21655">
        <w:t>.</w:t>
      </w:r>
    </w:p>
    <w:p w14:paraId="701FD133" w14:textId="2B1FD2B6" w:rsidR="00DF69CE" w:rsidRDefault="00DF69CE" w:rsidP="00C21655">
      <w:pPr>
        <w:rPr>
          <w:color w:val="FF0000"/>
        </w:rPr>
      </w:pPr>
      <w:r w:rsidRPr="005B04C3">
        <w:t xml:space="preserve"> </w:t>
      </w:r>
    </w:p>
    <w:p w14:paraId="0FA9757C" w14:textId="70E633DB" w:rsidR="00DF69CE" w:rsidRPr="00E13C44" w:rsidRDefault="007A5400" w:rsidP="00E13C44">
      <w:pPr>
        <w:rPr>
          <w:color w:val="FF0000"/>
        </w:rPr>
      </w:pPr>
      <w:r>
        <w:t>Finally, under the proposed</w:t>
      </w:r>
      <w:r w:rsidR="00DF69CE" w:rsidRPr="005B04C3">
        <w:t xml:space="preserve"> Accountability </w:t>
      </w:r>
      <w:r>
        <w:t>revisions</w:t>
      </w:r>
      <w:r w:rsidR="00DF69CE" w:rsidRPr="005B04C3">
        <w:t xml:space="preserve">, the requirement to </w:t>
      </w:r>
      <w:r>
        <w:t>submit to the CDFI Fund</w:t>
      </w:r>
      <w:r w:rsidR="00DF69CE" w:rsidRPr="005B04C3">
        <w:t xml:space="preserve"> an entire</w:t>
      </w:r>
      <w:r>
        <w:t>ly</w:t>
      </w:r>
      <w:r w:rsidR="00DF69CE" w:rsidRPr="005B04C3">
        <w:t xml:space="preserve"> new Organization Board </w:t>
      </w:r>
      <w:r>
        <w:t xml:space="preserve">report </w:t>
      </w:r>
      <w:r w:rsidR="00DF69CE" w:rsidRPr="005B04C3">
        <w:t xml:space="preserve">every time a board member changes will create an undue </w:t>
      </w:r>
      <w:r w:rsidR="002A6F29">
        <w:t xml:space="preserve">administrative </w:t>
      </w:r>
      <w:r w:rsidR="00DF69CE" w:rsidRPr="005B04C3">
        <w:t xml:space="preserve">burden for Native CDFIs, particularly </w:t>
      </w:r>
      <w:r>
        <w:t>those</w:t>
      </w:r>
      <w:r w:rsidR="00DF69CE" w:rsidRPr="005B04C3">
        <w:t xml:space="preserve"> with </w:t>
      </w:r>
      <w:r>
        <w:t>boards that have large numbers of members</w:t>
      </w:r>
      <w:r w:rsidR="00DF69CE" w:rsidRPr="005B04C3">
        <w:t xml:space="preserve">. </w:t>
      </w:r>
      <w:r>
        <w:t>The composition of Native CDFI b</w:t>
      </w:r>
      <w:r w:rsidR="00DF69CE" w:rsidRPr="005B04C3">
        <w:t>oard</w:t>
      </w:r>
      <w:r>
        <w:t xml:space="preserve">s </w:t>
      </w:r>
      <w:r w:rsidR="00934DF9">
        <w:t xml:space="preserve">can </w:t>
      </w:r>
      <w:r>
        <w:t>change regularly, with members frequently departing and newcomers replacing them. Submitting</w:t>
      </w:r>
      <w:r w:rsidR="00DF69CE" w:rsidRPr="005B04C3">
        <w:t xml:space="preserve"> </w:t>
      </w:r>
      <w:r>
        <w:t>a</w:t>
      </w:r>
      <w:r w:rsidR="00DF69CE" w:rsidRPr="005B04C3">
        <w:t xml:space="preserve"> new Organization Board </w:t>
      </w:r>
      <w:r>
        <w:t xml:space="preserve">report for each such occurrence </w:t>
      </w:r>
      <w:r w:rsidR="00DF69CE" w:rsidRPr="005B04C3">
        <w:t xml:space="preserve">is </w:t>
      </w:r>
      <w:r w:rsidR="002A6F29">
        <w:t xml:space="preserve">an </w:t>
      </w:r>
      <w:r>
        <w:t xml:space="preserve">unnecessary, </w:t>
      </w:r>
      <w:r w:rsidR="00DF69CE" w:rsidRPr="005B04C3">
        <w:t>time</w:t>
      </w:r>
      <w:r>
        <w:t>-</w:t>
      </w:r>
      <w:r w:rsidR="00DF69CE" w:rsidRPr="005B04C3">
        <w:t>consuming</w:t>
      </w:r>
      <w:r>
        <w:t>, and inefficient use of Native CDFI staff time that is better spent delivering and strengthening services to their clients.</w:t>
      </w:r>
      <w:r w:rsidR="00DF69CE" w:rsidRPr="005B04C3">
        <w:t xml:space="preserve"> To reduce this </w:t>
      </w:r>
      <w:r>
        <w:t xml:space="preserve">proposed </w:t>
      </w:r>
      <w:r w:rsidR="00DF69CE" w:rsidRPr="005B04C3">
        <w:t xml:space="preserve">burden, we </w:t>
      </w:r>
      <w:r>
        <w:t xml:space="preserve">instead </w:t>
      </w:r>
      <w:r w:rsidR="00DF69CE" w:rsidRPr="005B04C3">
        <w:t xml:space="preserve">propose that an entirely new Organization Board </w:t>
      </w:r>
      <w:r>
        <w:t xml:space="preserve">report </w:t>
      </w:r>
      <w:r w:rsidR="002A6F29">
        <w:t>should</w:t>
      </w:r>
      <w:r w:rsidR="002A6F29" w:rsidRPr="005B04C3">
        <w:t xml:space="preserve"> </w:t>
      </w:r>
      <w:r w:rsidR="00DF69CE" w:rsidRPr="007A5400">
        <w:rPr>
          <w:i/>
          <w:iCs/>
        </w:rPr>
        <w:t>only</w:t>
      </w:r>
      <w:r w:rsidR="00DF69CE" w:rsidRPr="005B04C3">
        <w:t xml:space="preserve"> </w:t>
      </w:r>
      <w:r w:rsidR="002A6F29">
        <w:t xml:space="preserve">be </w:t>
      </w:r>
      <w:r w:rsidR="00DF69CE" w:rsidRPr="005B04C3">
        <w:t xml:space="preserve">required </w:t>
      </w:r>
      <w:r>
        <w:t xml:space="preserve">(1) </w:t>
      </w:r>
      <w:r w:rsidR="00DF69CE" w:rsidRPr="005B04C3">
        <w:t>if the board changes in size</w:t>
      </w:r>
      <w:r w:rsidR="002A6F29">
        <w:t>,</w:t>
      </w:r>
      <w:r w:rsidR="00DF69CE" w:rsidRPr="005B04C3">
        <w:t xml:space="preserve"> </w:t>
      </w:r>
      <w:r>
        <w:t>or</w:t>
      </w:r>
      <w:r w:rsidR="00DF69CE" w:rsidRPr="005B04C3">
        <w:t xml:space="preserve"> </w:t>
      </w:r>
      <w:r>
        <w:t xml:space="preserve">(2) </w:t>
      </w:r>
      <w:r w:rsidR="00DF69CE" w:rsidRPr="005B04C3">
        <w:t xml:space="preserve">if an </w:t>
      </w:r>
      <w:r>
        <w:t>A</w:t>
      </w:r>
      <w:r w:rsidR="00DF69CE" w:rsidRPr="005B04C3">
        <w:t xml:space="preserve">ccountable board member is replaced by a person who is not </w:t>
      </w:r>
      <w:r>
        <w:t>A</w:t>
      </w:r>
      <w:r w:rsidR="00DF69CE" w:rsidRPr="005B04C3">
        <w:t>ccountable in the same way as the board member being replaced (e.g., an OTP-Native American is replaced with an I</w:t>
      </w:r>
      <w:r w:rsidR="00B44D9C">
        <w:t xml:space="preserve">nvestment </w:t>
      </w:r>
      <w:r w:rsidR="00DF69CE" w:rsidRPr="005B04C3">
        <w:t>A</w:t>
      </w:r>
      <w:r w:rsidR="00B44D9C">
        <w:t>rea-</w:t>
      </w:r>
      <w:r w:rsidR="002A6F29">
        <w:t>A</w:t>
      </w:r>
      <w:r w:rsidR="002A6F29" w:rsidRPr="005B04C3">
        <w:t xml:space="preserve">ccountable </w:t>
      </w:r>
      <w:r w:rsidR="00DF69CE" w:rsidRPr="005B04C3">
        <w:t>person).</w:t>
      </w:r>
    </w:p>
    <w:p w14:paraId="6F722335" w14:textId="77777777" w:rsidR="00DF69CE" w:rsidRDefault="00DF69CE" w:rsidP="00DF69CE">
      <w:pPr>
        <w:rPr>
          <w:i/>
          <w:iCs/>
        </w:rPr>
      </w:pPr>
    </w:p>
    <w:p w14:paraId="4E67D6A9" w14:textId="2313BFAF" w:rsidR="00DF69CE" w:rsidRDefault="00DF69CE" w:rsidP="007A5400">
      <w:r w:rsidRPr="007A5400">
        <w:rPr>
          <w:b/>
          <w:bCs/>
          <w:i/>
          <w:iCs/>
        </w:rPr>
        <w:t>ACR Section 3 (Financial Data Detail):</w:t>
      </w:r>
      <w:r w:rsidRPr="005B04C3">
        <w:rPr>
          <w:i/>
          <w:iCs/>
        </w:rPr>
        <w:t xml:space="preserve"> </w:t>
      </w:r>
      <w:r w:rsidR="00195849">
        <w:t>The proposal to require the submission of</w:t>
      </w:r>
      <w:r w:rsidRPr="005B04C3">
        <w:t xml:space="preserve"> </w:t>
      </w:r>
      <w:r w:rsidR="00934DF9">
        <w:t xml:space="preserve">detailed </w:t>
      </w:r>
      <w:r w:rsidRPr="005B04C3">
        <w:t xml:space="preserve">financial data </w:t>
      </w:r>
      <w:r w:rsidR="00195849">
        <w:t>from</w:t>
      </w:r>
      <w:r w:rsidRPr="005B04C3">
        <w:t xml:space="preserve"> CDFIs that are certified but do not have an </w:t>
      </w:r>
      <w:r w:rsidR="00195849">
        <w:t>active Financial Assistance (</w:t>
      </w:r>
      <w:r w:rsidRPr="005B04C3">
        <w:t>FA</w:t>
      </w:r>
      <w:r w:rsidR="00195849">
        <w:t>)</w:t>
      </w:r>
      <w:r w:rsidRPr="005B04C3">
        <w:t xml:space="preserve"> award </w:t>
      </w:r>
      <w:r w:rsidR="00195849">
        <w:t xml:space="preserve">is deeply problematic, as it </w:t>
      </w:r>
      <w:r w:rsidRPr="005B04C3">
        <w:t xml:space="preserve">creates an undue </w:t>
      </w:r>
      <w:r w:rsidR="00195849">
        <w:t xml:space="preserve">administrative </w:t>
      </w:r>
      <w:r w:rsidRPr="005B04C3">
        <w:t xml:space="preserve">burden </w:t>
      </w:r>
      <w:r w:rsidR="00195849">
        <w:t>as well as a significant</w:t>
      </w:r>
      <w:r w:rsidRPr="005B04C3">
        <w:t xml:space="preserve"> invasion of privacy for Native CDFIs who may intentionally choose not to apply for and utilize CDFI Fund FA dollars due to the extensive reporting and disclosure requirements associated with </w:t>
      </w:r>
      <w:r w:rsidR="00195849">
        <w:t>these</w:t>
      </w:r>
      <w:r w:rsidRPr="005B04C3">
        <w:t xml:space="preserve"> awards. Per CDFI Fund regulations, CDFI certification requirement is independent of financial data being collected in this section and is </w:t>
      </w:r>
      <w:r w:rsidRPr="00C97DE7">
        <w:rPr>
          <w:i/>
          <w:iCs/>
        </w:rPr>
        <w:t>not</w:t>
      </w:r>
      <w:r w:rsidRPr="005B04C3">
        <w:t xml:space="preserve"> </w:t>
      </w:r>
      <w:r w:rsidR="00C97DE7">
        <w:t>among the seven</w:t>
      </w:r>
      <w:r w:rsidRPr="005B04C3">
        <w:t xml:space="preserve"> requirements to become a certified CDFI. Therefore, CDFIs who </w:t>
      </w:r>
      <w:r w:rsidR="00C97DE7">
        <w:t>wish</w:t>
      </w:r>
      <w:r w:rsidRPr="005B04C3">
        <w:t xml:space="preserve"> to </w:t>
      </w:r>
      <w:r w:rsidR="00C97DE7">
        <w:t>gain/</w:t>
      </w:r>
      <w:r w:rsidRPr="005B04C3">
        <w:t xml:space="preserve">maintain certification but not be subject to the extensive reporting and disclosure requirements of FA award recipients should not be required to provide this additional information. </w:t>
      </w:r>
    </w:p>
    <w:p w14:paraId="5EE20E60" w14:textId="214E5B8F" w:rsidR="007A5400" w:rsidRDefault="007A5400" w:rsidP="007A5400"/>
    <w:p w14:paraId="4C74FADC" w14:textId="77777777" w:rsidR="005D7AC6" w:rsidRDefault="009B485D" w:rsidP="009B485D">
      <w:r w:rsidRPr="005D7AC6">
        <w:rPr>
          <w:b/>
          <w:bCs/>
          <w:i/>
          <w:iCs/>
        </w:rPr>
        <w:t xml:space="preserve">ACR </w:t>
      </w:r>
      <w:r w:rsidR="00DF69CE" w:rsidRPr="005D7AC6">
        <w:rPr>
          <w:b/>
          <w:bCs/>
          <w:i/>
          <w:iCs/>
        </w:rPr>
        <w:t>Section 4 (Financial Products Portfolio Breakdown Detail):</w:t>
      </w:r>
      <w:r>
        <w:rPr>
          <w:i/>
          <w:iCs/>
        </w:rPr>
        <w:t xml:space="preserve"> </w:t>
      </w:r>
      <w:r w:rsidRPr="005D7AC6">
        <w:t>Simply put,</w:t>
      </w:r>
      <w:r>
        <w:rPr>
          <w:i/>
          <w:iCs/>
        </w:rPr>
        <w:t xml:space="preserve"> </w:t>
      </w:r>
      <w:r>
        <w:t xml:space="preserve">the proposed ACR revision that would require Native CDFIs to provide </w:t>
      </w:r>
      <w:r w:rsidR="00DF69CE" w:rsidRPr="005B04C3">
        <w:t xml:space="preserve">Affiliate loan data </w:t>
      </w:r>
      <w:r w:rsidR="005D7AC6">
        <w:t>would be</w:t>
      </w:r>
      <w:r w:rsidR="00DF69CE" w:rsidRPr="005B04C3">
        <w:t xml:space="preserve"> onerous. Due to</w:t>
      </w:r>
      <w:r w:rsidR="005D7AC6">
        <w:t xml:space="preserve"> limited resources, their primarily rural locations, and their</w:t>
      </w:r>
      <w:r w:rsidR="00DF69CE" w:rsidRPr="005B04C3">
        <w:t xml:space="preserve"> </w:t>
      </w:r>
      <w:r w:rsidR="005D7AC6">
        <w:t xml:space="preserve">relatively </w:t>
      </w:r>
      <w:r w:rsidR="00DF69CE" w:rsidRPr="005B04C3">
        <w:t>small</w:t>
      </w:r>
      <w:r w:rsidR="005D7AC6">
        <w:t xml:space="preserve"> TM</w:t>
      </w:r>
      <w:r w:rsidR="00DF69CE" w:rsidRPr="005B04C3">
        <w:t xml:space="preserve"> sizes, Native CDFIs are already stretched thin in terms of staff capacity. Requiring Affiliate </w:t>
      </w:r>
      <w:r w:rsidR="005D7AC6">
        <w:t xml:space="preserve">loan </w:t>
      </w:r>
      <w:r w:rsidR="00DF69CE" w:rsidRPr="005B04C3">
        <w:t xml:space="preserve">data to be reported will require </w:t>
      </w:r>
      <w:r w:rsidR="005D7AC6">
        <w:t xml:space="preserve">the staff of each </w:t>
      </w:r>
      <w:r w:rsidR="00DF69CE" w:rsidRPr="005B04C3">
        <w:t xml:space="preserve">Native CDFI to </w:t>
      </w:r>
      <w:r w:rsidR="005D7AC6">
        <w:t xml:space="preserve">add to their already overflowing plates the tracking of </w:t>
      </w:r>
      <w:r w:rsidR="00DF69CE" w:rsidRPr="005B04C3">
        <w:t xml:space="preserve">this </w:t>
      </w:r>
      <w:r w:rsidR="005D7AC6">
        <w:t>data on an ongoing basis</w:t>
      </w:r>
      <w:r w:rsidR="00DF69CE" w:rsidRPr="005B04C3">
        <w:t xml:space="preserve"> and </w:t>
      </w:r>
      <w:r w:rsidR="005D7AC6">
        <w:t>the monitoring of</w:t>
      </w:r>
      <w:r w:rsidR="00DF69CE" w:rsidRPr="005B04C3">
        <w:t xml:space="preserve"> Affiliate</w:t>
      </w:r>
      <w:r w:rsidR="005D7AC6">
        <w:t>s</w:t>
      </w:r>
      <w:r w:rsidR="00DF69CE" w:rsidRPr="005B04C3">
        <w:t xml:space="preserve"> </w:t>
      </w:r>
      <w:r w:rsidR="005D7AC6">
        <w:t>to ensure they are meeting TM r</w:t>
      </w:r>
      <w:r w:rsidR="00DF69CE" w:rsidRPr="005B04C3">
        <w:t>equirements</w:t>
      </w:r>
      <w:r w:rsidR="005D7AC6">
        <w:t xml:space="preserve"> at all times</w:t>
      </w:r>
      <w:r w:rsidR="00DF69CE" w:rsidRPr="005B04C3">
        <w:t xml:space="preserve">. This seems both unfair and unnecessary. Affiliates are </w:t>
      </w:r>
      <w:r w:rsidR="00DF69CE" w:rsidRPr="005D7AC6">
        <w:rPr>
          <w:i/>
          <w:iCs/>
        </w:rPr>
        <w:t>not</w:t>
      </w:r>
      <w:r w:rsidR="00DF69CE" w:rsidRPr="005B04C3">
        <w:t xml:space="preserve"> </w:t>
      </w:r>
      <w:r w:rsidR="005D7AC6">
        <w:t>Treasury-</w:t>
      </w:r>
      <w:r w:rsidR="00DF69CE" w:rsidRPr="005B04C3">
        <w:t xml:space="preserve">certified and therefore should not be </w:t>
      </w:r>
      <w:r w:rsidR="005D7AC6">
        <w:t>subjected to comply with Treasury/CDFI Fund regulations that are reserved for Native CDFIs that are Treasury-certified.</w:t>
      </w:r>
    </w:p>
    <w:p w14:paraId="7282328C" w14:textId="77777777" w:rsidR="009B485D" w:rsidRPr="005B04C3" w:rsidRDefault="009B485D" w:rsidP="009B485D"/>
    <w:p w14:paraId="09C76AFF" w14:textId="79A273D4" w:rsidR="00DF69CE" w:rsidRDefault="005D7AC6" w:rsidP="005D7AC6">
      <w:r>
        <w:rPr>
          <w:b/>
          <w:bCs/>
          <w:i/>
          <w:iCs/>
        </w:rPr>
        <w:t xml:space="preserve">ACR </w:t>
      </w:r>
      <w:r w:rsidR="00DF69CE" w:rsidRPr="005D7AC6">
        <w:rPr>
          <w:b/>
          <w:bCs/>
          <w:i/>
          <w:iCs/>
        </w:rPr>
        <w:t>Section 5 (Source of Investment Capital Table):</w:t>
      </w:r>
      <w:r w:rsidR="00DF69CE" w:rsidRPr="005B04C3">
        <w:rPr>
          <w:i/>
          <w:iCs/>
        </w:rPr>
        <w:t xml:space="preserve"> </w:t>
      </w:r>
      <w:r w:rsidRPr="005D7AC6">
        <w:t>Echoing our comments on Section 3</w:t>
      </w:r>
      <w:r>
        <w:t xml:space="preserve"> (</w:t>
      </w:r>
      <w:r w:rsidRPr="005D7AC6">
        <w:t xml:space="preserve">see above), </w:t>
      </w:r>
      <w:r>
        <w:t xml:space="preserve">the proposed revision that </w:t>
      </w:r>
      <w:r w:rsidR="008D3970">
        <w:t>would require</w:t>
      </w:r>
      <w:r>
        <w:t xml:space="preserve"> the submission of </w:t>
      </w:r>
      <w:r w:rsidR="00DF69CE" w:rsidRPr="005B04C3">
        <w:t xml:space="preserve">the </w:t>
      </w:r>
      <w:r w:rsidR="008C3896">
        <w:t>I</w:t>
      </w:r>
      <w:r w:rsidR="00DF69CE" w:rsidRPr="005B04C3">
        <w:t xml:space="preserve">nvestment </w:t>
      </w:r>
      <w:r w:rsidR="008C3896">
        <w:t>C</w:t>
      </w:r>
      <w:r w:rsidR="00DF69CE" w:rsidRPr="005B04C3">
        <w:t xml:space="preserve">apital </w:t>
      </w:r>
      <w:r w:rsidR="008C3896">
        <w:t>T</w:t>
      </w:r>
      <w:r w:rsidR="00DF69CE" w:rsidRPr="005B04C3">
        <w:t xml:space="preserve">able for CDFIs that are certified but do not have an </w:t>
      </w:r>
      <w:r w:rsidR="008D3970">
        <w:t xml:space="preserve">active </w:t>
      </w:r>
      <w:r w:rsidR="00DF69CE" w:rsidRPr="005B04C3">
        <w:t xml:space="preserve">FA award creates an undue burden and an invasion of privacy for Native CDFIs who may intentionally choose not to apply for and utilize CDFI Fund FA dollars due to the extensive reporting and disclosure requirements associated with </w:t>
      </w:r>
      <w:r w:rsidR="008C3896">
        <w:t>these</w:t>
      </w:r>
      <w:r w:rsidR="00DF69CE" w:rsidRPr="005B04C3">
        <w:t xml:space="preserve"> awards. </w:t>
      </w:r>
      <w:r>
        <w:t xml:space="preserve">As with the Section 3 provision, </w:t>
      </w:r>
      <w:r w:rsidR="00B31905">
        <w:t>we</w:t>
      </w:r>
      <w:r>
        <w:t xml:space="preserve"> recommend this proposed </w:t>
      </w:r>
      <w:r w:rsidR="008D3970">
        <w:t>requirement</w:t>
      </w:r>
      <w:r>
        <w:t xml:space="preserve"> be dropped from the revised ACR.</w:t>
      </w:r>
      <w:r w:rsidR="00DF69CE" w:rsidRPr="005B04C3">
        <w:t xml:space="preserve"> </w:t>
      </w:r>
    </w:p>
    <w:p w14:paraId="56372F48" w14:textId="00956CE9" w:rsidR="009B485D" w:rsidRDefault="009B485D" w:rsidP="009B485D">
      <w:pPr>
        <w:pStyle w:val="ListParagraph"/>
        <w:ind w:left="360"/>
      </w:pPr>
    </w:p>
    <w:p w14:paraId="3385D06C" w14:textId="4A603CE3" w:rsidR="008D3970" w:rsidRDefault="008D3970" w:rsidP="008D3970">
      <w:r w:rsidRPr="008D3970">
        <w:rPr>
          <w:b/>
          <w:bCs/>
          <w:i/>
          <w:iCs/>
        </w:rPr>
        <w:t xml:space="preserve">ACR </w:t>
      </w:r>
      <w:r w:rsidR="00DF69CE" w:rsidRPr="008D3970">
        <w:rPr>
          <w:b/>
          <w:bCs/>
          <w:i/>
          <w:iCs/>
        </w:rPr>
        <w:t>Section 6 (Contributed Operating Revenue Table)</w:t>
      </w:r>
      <w:r>
        <w:rPr>
          <w:b/>
          <w:bCs/>
          <w:i/>
          <w:iCs/>
        </w:rPr>
        <w:t>:</w:t>
      </w:r>
      <w:r w:rsidR="00DF69CE" w:rsidRPr="005B04C3">
        <w:rPr>
          <w:i/>
          <w:iCs/>
        </w:rPr>
        <w:t xml:space="preserve"> </w:t>
      </w:r>
      <w:r>
        <w:t xml:space="preserve">As with </w:t>
      </w:r>
      <w:r w:rsidRPr="005D7AC6">
        <w:t>our comments on Section</w:t>
      </w:r>
      <w:r>
        <w:t>s</w:t>
      </w:r>
      <w:r w:rsidRPr="005D7AC6">
        <w:t xml:space="preserve"> 3</w:t>
      </w:r>
      <w:r>
        <w:t xml:space="preserve"> and 5 (</w:t>
      </w:r>
      <w:r w:rsidRPr="005D7AC6">
        <w:t xml:space="preserve">see above), </w:t>
      </w:r>
      <w:r>
        <w:t xml:space="preserve">the proposed revision that would require the submission of </w:t>
      </w:r>
      <w:r w:rsidR="00DF69CE" w:rsidRPr="005B04C3">
        <w:t xml:space="preserve">a Contributed Operating Table for CDFIs that wish to maintain certification but do not have an </w:t>
      </w:r>
      <w:r>
        <w:t xml:space="preserve">active </w:t>
      </w:r>
      <w:r w:rsidR="00DF69CE" w:rsidRPr="005B04C3">
        <w:t xml:space="preserve">FA award creates an undue burden and an invasion of privacy for Native CDFIs who may intentionally choose not to apply for and utilize CDFI Fund FA dollars due to the extensive reporting and disclosure requirements associated with </w:t>
      </w:r>
      <w:r w:rsidR="008C3896">
        <w:t>these</w:t>
      </w:r>
      <w:r w:rsidR="00DF69CE" w:rsidRPr="005B04C3">
        <w:t xml:space="preserve"> awards. </w:t>
      </w:r>
      <w:r>
        <w:t>This proposed requirement also should be dropped from the revised ACR for these reasons.</w:t>
      </w:r>
    </w:p>
    <w:p w14:paraId="017104DE" w14:textId="71C8F75B" w:rsidR="00DF69CE" w:rsidRDefault="00DF69CE" w:rsidP="00DF69CE"/>
    <w:p w14:paraId="64889431" w14:textId="77777777" w:rsidR="00B31905" w:rsidRDefault="00B31905" w:rsidP="00B31905">
      <w:pPr>
        <w:rPr>
          <w:rFonts w:cstheme="minorHAnsi"/>
        </w:rPr>
      </w:pPr>
      <w:r w:rsidRPr="00BF5EE9">
        <w:rPr>
          <w:rFonts w:cstheme="minorHAnsi"/>
          <w:highlight w:val="yellow"/>
        </w:rPr>
        <w:t>[OPTIONAL - INSERT PARAGRAPH HERE DISCUSSING HOW TH</w:t>
      </w:r>
      <w:r>
        <w:rPr>
          <w:rFonts w:cstheme="minorHAnsi"/>
          <w:highlight w:val="yellow"/>
        </w:rPr>
        <w:t>ESE</w:t>
      </w:r>
      <w:r w:rsidRPr="00BF5EE9">
        <w:rPr>
          <w:rFonts w:cstheme="minorHAnsi"/>
          <w:highlight w:val="yellow"/>
        </w:rPr>
        <w:t xml:space="preserve"> PROPOSED </w:t>
      </w:r>
      <w:r>
        <w:rPr>
          <w:rFonts w:cstheme="minorHAnsi"/>
          <w:highlight w:val="yellow"/>
        </w:rPr>
        <w:t>CHANGES</w:t>
      </w:r>
      <w:r w:rsidRPr="00BF5EE9">
        <w:rPr>
          <w:rFonts w:cstheme="minorHAnsi"/>
          <w:highlight w:val="yellow"/>
        </w:rPr>
        <w:t xml:space="preserve"> WILL NEGATIVELY YOUR CDFI SPECIFICALLY]</w:t>
      </w:r>
    </w:p>
    <w:p w14:paraId="051D8EE0" w14:textId="5EAEC008" w:rsidR="008C3896" w:rsidRDefault="008C3896">
      <w:pPr>
        <w:rPr>
          <w:rFonts w:cstheme="minorHAnsi"/>
          <w:b/>
          <w:bCs/>
        </w:rPr>
      </w:pPr>
    </w:p>
    <w:p w14:paraId="4EC4098A" w14:textId="614DEA2C" w:rsidR="00F86569" w:rsidRPr="00DA058A" w:rsidRDefault="00F86569" w:rsidP="00F86569">
      <w:pPr>
        <w:rPr>
          <w:rFonts w:cstheme="minorHAnsi"/>
          <w:b/>
          <w:bCs/>
        </w:rPr>
      </w:pPr>
      <w:r w:rsidRPr="00DA058A">
        <w:rPr>
          <w:rFonts w:cstheme="minorHAnsi"/>
          <w:b/>
          <w:bCs/>
        </w:rPr>
        <w:t>Closing</w:t>
      </w:r>
    </w:p>
    <w:p w14:paraId="51AEBF69" w14:textId="46AA0098" w:rsidR="00F86569" w:rsidRDefault="00F86569" w:rsidP="00F86569">
      <w:pPr>
        <w:rPr>
          <w:rFonts w:cstheme="minorHAnsi"/>
        </w:rPr>
      </w:pPr>
    </w:p>
    <w:p w14:paraId="3BBA2CA4" w14:textId="6BAA968E" w:rsidR="00425876" w:rsidRDefault="00425876" w:rsidP="00425876">
      <w:pPr>
        <w:rPr>
          <w:rFonts w:cstheme="minorHAnsi"/>
        </w:rPr>
      </w:pPr>
      <w:r>
        <w:t xml:space="preserve">Based on </w:t>
      </w:r>
      <w:r w:rsidR="00BD5786">
        <w:t xml:space="preserve">the issues </w:t>
      </w:r>
      <w:r w:rsidR="00B31905">
        <w:t>we</w:t>
      </w:r>
      <w:r w:rsidR="00BD5786">
        <w:t xml:space="preserve"> raise above, </w:t>
      </w:r>
      <w:r w:rsidRPr="004973A9">
        <w:t xml:space="preserve">we call upon Treasury and the CDFI Fund to convene a </w:t>
      </w:r>
      <w:r w:rsidRPr="004973A9">
        <w:rPr>
          <w:rFonts w:cstheme="minorHAnsi"/>
        </w:rPr>
        <w:t>formal listening session on the CDFI Certification Application</w:t>
      </w:r>
      <w:r w:rsidR="00BD5786">
        <w:rPr>
          <w:rFonts w:cstheme="minorHAnsi"/>
        </w:rPr>
        <w:t>, TMAMs, and ACR/CTLR</w:t>
      </w:r>
      <w:r w:rsidRPr="004973A9">
        <w:rPr>
          <w:rFonts w:cstheme="minorHAnsi"/>
        </w:rPr>
        <w:t xml:space="preserve"> with all due haste. This listening session should include Native CDFI leaders, key Treasury and CDFI officials, and high-ranking representatives of other key federal agencies (notably the Department of the Interior and USDA) who have a vested interest in ensuring that federal funding and programs supporting Native CDFIs and Indian Country community and economic development broadly is in coordinated alignment, not direct conflict.</w:t>
      </w:r>
      <w:r>
        <w:rPr>
          <w:rFonts w:cstheme="minorHAnsi"/>
        </w:rPr>
        <w:t xml:space="preserve"> This approach to meaningful consultation hopefully will lead to a new CDFI Certification Application</w:t>
      </w:r>
      <w:r w:rsidR="004C24D8">
        <w:rPr>
          <w:rFonts w:cstheme="minorHAnsi"/>
        </w:rPr>
        <w:t xml:space="preserve">, pre-approved TMAMs list, </w:t>
      </w:r>
      <w:r w:rsidR="00F55ACC">
        <w:rPr>
          <w:rFonts w:cstheme="minorHAnsi"/>
        </w:rPr>
        <w:t>and ACR/CTLR</w:t>
      </w:r>
      <w:r w:rsidR="004C24D8">
        <w:rPr>
          <w:rFonts w:cstheme="minorHAnsi"/>
        </w:rPr>
        <w:t xml:space="preserve"> </w:t>
      </w:r>
      <w:r>
        <w:rPr>
          <w:rFonts w:cstheme="minorHAnsi"/>
        </w:rPr>
        <w:t xml:space="preserve">that support Native CDFIs and don’t stand in their way. </w:t>
      </w:r>
    </w:p>
    <w:p w14:paraId="02E58F61" w14:textId="77777777" w:rsidR="00425876" w:rsidRPr="00DA058A" w:rsidRDefault="00425876" w:rsidP="00F86569">
      <w:pPr>
        <w:rPr>
          <w:rFonts w:cstheme="minorHAnsi"/>
        </w:rPr>
      </w:pPr>
    </w:p>
    <w:p w14:paraId="37F1F58A" w14:textId="40B5C0B0" w:rsidR="00F86569" w:rsidRDefault="00B31905" w:rsidP="009B1840">
      <w:pPr>
        <w:rPr>
          <w:rFonts w:cstheme="minorHAnsi"/>
        </w:rPr>
      </w:pPr>
      <w:r>
        <w:rPr>
          <w:highlight w:val="yellow"/>
        </w:rPr>
        <w:t>[</w:t>
      </w:r>
      <w:r>
        <w:rPr>
          <w:highlight w:val="yellow"/>
        </w:rPr>
        <w:t>Your o</w:t>
      </w:r>
      <w:r w:rsidRPr="00CA2747">
        <w:rPr>
          <w:highlight w:val="yellow"/>
        </w:rPr>
        <w:t>rganization</w:t>
      </w:r>
      <w:r>
        <w:rPr>
          <w:highlight w:val="yellow"/>
        </w:rPr>
        <w:t>’s</w:t>
      </w:r>
      <w:r w:rsidRPr="00CA2747">
        <w:rPr>
          <w:highlight w:val="yellow"/>
        </w:rPr>
        <w:t xml:space="preserve"> </w:t>
      </w:r>
      <w:r>
        <w:rPr>
          <w:highlight w:val="yellow"/>
        </w:rPr>
        <w:t>n</w:t>
      </w:r>
      <w:r w:rsidRPr="00CA2747">
        <w:rPr>
          <w:highlight w:val="yellow"/>
        </w:rPr>
        <w:t>ame]</w:t>
      </w:r>
      <w:r w:rsidRPr="004973A9">
        <w:t xml:space="preserve"> </w:t>
      </w:r>
      <w:r w:rsidR="00CE726C">
        <w:rPr>
          <w:rFonts w:cstheme="minorHAnsi"/>
        </w:rPr>
        <w:t>appreciate</w:t>
      </w:r>
      <w:r>
        <w:rPr>
          <w:rFonts w:cstheme="minorHAnsi"/>
        </w:rPr>
        <w:t>s</w:t>
      </w:r>
      <w:r w:rsidR="00CE726C">
        <w:rPr>
          <w:rFonts w:cstheme="minorHAnsi"/>
        </w:rPr>
        <w:t xml:space="preserve"> </w:t>
      </w:r>
      <w:r w:rsidR="004C24D8">
        <w:rPr>
          <w:rFonts w:cstheme="minorHAnsi"/>
        </w:rPr>
        <w:t>the CDFI Fund’s</w:t>
      </w:r>
      <w:r w:rsidR="00EE642F">
        <w:rPr>
          <w:rFonts w:cstheme="minorHAnsi"/>
        </w:rPr>
        <w:t xml:space="preserve"> dedication to the work </w:t>
      </w:r>
      <w:r w:rsidR="004C24D8">
        <w:rPr>
          <w:rFonts w:cstheme="minorHAnsi"/>
        </w:rPr>
        <w:t>Native CDFIs</w:t>
      </w:r>
      <w:r w:rsidR="00EE642F">
        <w:rPr>
          <w:rFonts w:cstheme="minorHAnsi"/>
        </w:rPr>
        <w:t xml:space="preserve"> do</w:t>
      </w:r>
      <w:r w:rsidR="004C24D8">
        <w:rPr>
          <w:rFonts w:cstheme="minorHAnsi"/>
        </w:rPr>
        <w:t xml:space="preserve">, </w:t>
      </w:r>
      <w:r w:rsidR="00EE642F">
        <w:rPr>
          <w:rFonts w:cstheme="minorHAnsi"/>
        </w:rPr>
        <w:t xml:space="preserve">and </w:t>
      </w:r>
      <w:r w:rsidR="004C24D8">
        <w:rPr>
          <w:rFonts w:cstheme="minorHAnsi"/>
        </w:rPr>
        <w:t xml:space="preserve">we </w:t>
      </w:r>
      <w:r w:rsidR="00F86569" w:rsidRPr="00DA058A">
        <w:rPr>
          <w:rFonts w:cstheme="minorHAnsi"/>
        </w:rPr>
        <w:t xml:space="preserve">look forward to continuing to work with the Fund to ensure that the new </w:t>
      </w:r>
      <w:r w:rsidR="00D4376A">
        <w:rPr>
          <w:rFonts w:cstheme="minorHAnsi"/>
        </w:rPr>
        <w:t>ACR</w:t>
      </w:r>
      <w:r w:rsidR="00F55ACC">
        <w:rPr>
          <w:rFonts w:cstheme="minorHAnsi"/>
        </w:rPr>
        <w:t>/</w:t>
      </w:r>
      <w:r w:rsidR="00D4376A">
        <w:rPr>
          <w:rFonts w:cstheme="minorHAnsi"/>
        </w:rPr>
        <w:t>CTLR regulations</w:t>
      </w:r>
      <w:r w:rsidR="00F86569" w:rsidRPr="00DA058A">
        <w:rPr>
          <w:rFonts w:cstheme="minorHAnsi"/>
        </w:rPr>
        <w:t xml:space="preserve"> enhance the ability of Native CDFIs do difference-making work in </w:t>
      </w:r>
      <w:r w:rsidR="00425876">
        <w:rPr>
          <w:rFonts w:cstheme="minorHAnsi"/>
        </w:rPr>
        <w:t xml:space="preserve">support of </w:t>
      </w:r>
      <w:r w:rsidR="00F86569" w:rsidRPr="00DA058A">
        <w:rPr>
          <w:rFonts w:cstheme="minorHAnsi"/>
        </w:rPr>
        <w:t>Native communities</w:t>
      </w:r>
      <w:r w:rsidR="00D54AA0">
        <w:rPr>
          <w:rFonts w:cstheme="minorHAnsi"/>
        </w:rPr>
        <w:t xml:space="preserve"> across the country</w:t>
      </w:r>
      <w:r w:rsidR="00F86569" w:rsidRPr="00DA058A">
        <w:rPr>
          <w:rFonts w:cstheme="minorHAnsi"/>
        </w:rPr>
        <w:t xml:space="preserve">. </w:t>
      </w:r>
    </w:p>
    <w:p w14:paraId="77C16D8E" w14:textId="77777777" w:rsidR="002B1B5E" w:rsidRPr="00DA058A" w:rsidRDefault="002B1B5E" w:rsidP="009B1840">
      <w:pPr>
        <w:rPr>
          <w:rFonts w:cstheme="minorHAnsi"/>
        </w:rPr>
      </w:pPr>
    </w:p>
    <w:p w14:paraId="1D3FB042" w14:textId="77777777" w:rsidR="00B31905" w:rsidRPr="00DA058A" w:rsidRDefault="00B31905" w:rsidP="00B31905">
      <w:pPr>
        <w:rPr>
          <w:rFonts w:cstheme="minorHAnsi"/>
        </w:rPr>
      </w:pPr>
      <w:r w:rsidRPr="00DA058A">
        <w:rPr>
          <w:rFonts w:cstheme="minorHAnsi"/>
        </w:rPr>
        <w:t>Sincerely,</w:t>
      </w:r>
    </w:p>
    <w:p w14:paraId="2F598295" w14:textId="77777777" w:rsidR="00B31905" w:rsidRPr="00DA058A" w:rsidRDefault="00B31905" w:rsidP="00B31905">
      <w:pPr>
        <w:rPr>
          <w:rFonts w:cstheme="minorHAnsi"/>
          <w:i/>
          <w:iCs/>
        </w:rPr>
      </w:pPr>
    </w:p>
    <w:p w14:paraId="17F36739" w14:textId="77777777" w:rsidR="00B31905" w:rsidRPr="00AB3F02" w:rsidRDefault="00B31905" w:rsidP="00B31905">
      <w:r w:rsidRPr="00AB3F02">
        <w:rPr>
          <w:highlight w:val="yellow"/>
        </w:rPr>
        <w:t>[Chief Executive’s name]</w:t>
      </w:r>
      <w:r w:rsidRPr="00AB3F02">
        <w:tab/>
      </w:r>
      <w:r w:rsidRPr="00AB3F02">
        <w:tab/>
      </w:r>
      <w:r w:rsidRPr="00AB3F02">
        <w:tab/>
      </w:r>
      <w:r w:rsidRPr="00AB3F02">
        <w:tab/>
      </w:r>
      <w:r w:rsidRPr="00AB3F02">
        <w:tab/>
      </w:r>
    </w:p>
    <w:p w14:paraId="6FCBA80E" w14:textId="77777777" w:rsidR="00B31905" w:rsidRPr="00AB3F02" w:rsidRDefault="00B31905" w:rsidP="00B31905">
      <w:pPr>
        <w:rPr>
          <w:highlight w:val="yellow"/>
        </w:rPr>
      </w:pPr>
      <w:r w:rsidRPr="00AB3F02">
        <w:rPr>
          <w:highlight w:val="yellow"/>
        </w:rPr>
        <w:t>[Chief Executive’s position title], [Your organization’s name]</w:t>
      </w:r>
      <w:r w:rsidRPr="00AB3F02">
        <w:tab/>
      </w:r>
      <w:r w:rsidRPr="00AB3F02">
        <w:tab/>
      </w:r>
      <w:r w:rsidRPr="00AB3F02">
        <w:tab/>
      </w:r>
      <w:r w:rsidRPr="00AB3F02">
        <w:tab/>
      </w:r>
    </w:p>
    <w:p w14:paraId="5DDA62FE" w14:textId="72FB23AF" w:rsidR="00131DDC" w:rsidRDefault="00B31905" w:rsidP="00B31905">
      <w:pPr>
        <w:rPr>
          <w:rFonts w:cstheme="minorHAnsi"/>
        </w:rPr>
      </w:pPr>
      <w:r w:rsidRPr="00AB3F02">
        <w:rPr>
          <w:highlight w:val="yellow"/>
        </w:rPr>
        <w:t>[Chief Executive’s email address]</w:t>
      </w:r>
      <w:r w:rsidRPr="00DA058A">
        <w:tab/>
      </w:r>
    </w:p>
    <w:sectPr w:rsidR="00131DDC" w:rsidSect="00551350">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2F4D" w14:textId="77777777" w:rsidR="00DE6ED5" w:rsidRDefault="00DE6ED5" w:rsidP="00D85B69">
      <w:r>
        <w:separator/>
      </w:r>
    </w:p>
  </w:endnote>
  <w:endnote w:type="continuationSeparator" w:id="0">
    <w:p w14:paraId="54BB980F" w14:textId="77777777" w:rsidR="00DE6ED5" w:rsidRDefault="00DE6ED5" w:rsidP="00D8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F9EE" w14:textId="77777777" w:rsidR="00D85B69" w:rsidRDefault="00D85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1D6E" w14:textId="77777777" w:rsidR="00D85B69" w:rsidRDefault="00D85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CC3E" w14:textId="77777777" w:rsidR="00D85B69" w:rsidRDefault="00D85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C8C6" w14:textId="77777777" w:rsidR="00DE6ED5" w:rsidRDefault="00DE6ED5" w:rsidP="00D85B69">
      <w:r>
        <w:separator/>
      </w:r>
    </w:p>
  </w:footnote>
  <w:footnote w:type="continuationSeparator" w:id="0">
    <w:p w14:paraId="3CCF4046" w14:textId="77777777" w:rsidR="00DE6ED5" w:rsidRDefault="00DE6ED5" w:rsidP="00D85B69">
      <w:r>
        <w:continuationSeparator/>
      </w:r>
    </w:p>
  </w:footnote>
  <w:footnote w:id="1">
    <w:p w14:paraId="6B68EC7E" w14:textId="77777777" w:rsidR="00F86569" w:rsidRDefault="00F86569" w:rsidP="00F86569">
      <w:pPr>
        <w:pStyle w:val="FootnoteText"/>
      </w:pPr>
      <w:r>
        <w:rPr>
          <w:rStyle w:val="FootnoteReference"/>
        </w:rPr>
        <w:footnoteRef/>
      </w:r>
      <w:r>
        <w:t xml:space="preserve"> </w:t>
      </w:r>
      <w:hyperlink r:id="rId1" w:history="1">
        <w:r w:rsidRPr="002A0A69">
          <w:rPr>
            <w:rStyle w:val="Hyperlink"/>
          </w:rPr>
          <w:t>https://www.cdfifund.gov/programs-training/programs/native-initiatives</w:t>
        </w:r>
      </w:hyperlink>
      <w:r>
        <w:t xml:space="preserve"> </w:t>
      </w:r>
    </w:p>
  </w:footnote>
  <w:footnote w:id="2">
    <w:p w14:paraId="33458939" w14:textId="77777777" w:rsidR="00F86569" w:rsidRDefault="00F86569" w:rsidP="00F86569">
      <w:pPr>
        <w:pStyle w:val="FootnoteText"/>
      </w:pPr>
      <w:r>
        <w:rPr>
          <w:rStyle w:val="FootnoteReference"/>
        </w:rPr>
        <w:footnoteRef/>
      </w:r>
      <w:r>
        <w:t xml:space="preserve"> </w:t>
      </w:r>
      <w:hyperlink r:id="rId2" w:history="1">
        <w:r w:rsidRPr="002A0A69">
          <w:rPr>
            <w:rStyle w:val="Hyperlink"/>
          </w:rPr>
          <w:t>https://www.cdfifund.gov/sites/cdfi/files/documents/cdfi7205_fs_ni_updatedfeb20.pdf</w:t>
        </w:r>
      </w:hyperlink>
      <w:r>
        <w:t xml:space="preserve"> </w:t>
      </w:r>
    </w:p>
  </w:footnote>
  <w:footnote w:id="3">
    <w:p w14:paraId="0DAE1578" w14:textId="7E9EB7B4" w:rsidR="00F86569" w:rsidRDefault="00F86569" w:rsidP="00F86569">
      <w:pPr>
        <w:pStyle w:val="FootnoteText"/>
      </w:pPr>
      <w:r>
        <w:rPr>
          <w:rStyle w:val="FootnoteReference"/>
        </w:rPr>
        <w:footnoteRef/>
      </w:r>
      <w:r>
        <w:t xml:space="preserve"> </w:t>
      </w:r>
      <w:hyperlink r:id="rId3" w:history="1">
        <w:r w:rsidR="00B80B0B" w:rsidRPr="00370226">
          <w:rPr>
            <w:rStyle w:val="Hyperlink"/>
          </w:rPr>
          <w:t>https://www.cdfifund.gov/sites/cdfi/files/documents/native-american-strategic-plan.pdf</w:t>
        </w:r>
      </w:hyperlink>
      <w:r w:rsidR="00B80B0B">
        <w:t xml:space="preserve">, </w:t>
      </w:r>
      <w:r>
        <w:t>PDF p. 3.</w:t>
      </w:r>
    </w:p>
  </w:footnote>
  <w:footnote w:id="4">
    <w:p w14:paraId="6A7A5430" w14:textId="77777777" w:rsidR="00F86569" w:rsidRDefault="00F86569" w:rsidP="00F86569">
      <w:pPr>
        <w:pStyle w:val="FootnoteText"/>
      </w:pPr>
      <w:r>
        <w:rPr>
          <w:rStyle w:val="FootnoteReference"/>
        </w:rPr>
        <w:footnoteRef/>
      </w:r>
      <w:r>
        <w:t xml:space="preserve"> </w:t>
      </w:r>
      <w:hyperlink r:id="rId4" w:history="1">
        <w:r w:rsidRPr="007748DB">
          <w:rPr>
            <w:rStyle w:val="Hyperlink"/>
          </w:rPr>
          <w:t>https://www.cdfifund.gov/node/1017926</w:t>
        </w:r>
      </w:hyperlink>
      <w:r>
        <w:t xml:space="preserve"> </w:t>
      </w:r>
    </w:p>
  </w:footnote>
  <w:footnote w:id="5">
    <w:p w14:paraId="0780A2DB" w14:textId="0444EBB2" w:rsidR="006367F4" w:rsidRDefault="006367F4">
      <w:pPr>
        <w:pStyle w:val="FootnoteText"/>
      </w:pPr>
      <w:r>
        <w:rPr>
          <w:rStyle w:val="FootnoteReference"/>
        </w:rPr>
        <w:footnoteRef/>
      </w:r>
      <w:r>
        <w:t xml:space="preserve"> NCN Annual Policy and Capacity Building Summit, Washington, D.C., December 6, 2022.</w:t>
      </w:r>
    </w:p>
  </w:footnote>
  <w:footnote w:id="6">
    <w:p w14:paraId="5FCC1786" w14:textId="77777777" w:rsidR="005B766A" w:rsidRDefault="005B766A" w:rsidP="005B766A">
      <w:pPr>
        <w:pStyle w:val="FootnoteText"/>
      </w:pPr>
      <w:r>
        <w:rPr>
          <w:rStyle w:val="FootnoteReference"/>
        </w:rPr>
        <w:footnoteRef/>
      </w:r>
      <w:r>
        <w:t xml:space="preserve"> </w:t>
      </w:r>
      <w:hyperlink r:id="rId5" w:history="1">
        <w:r w:rsidRPr="00370226">
          <w:rPr>
            <w:rStyle w:val="Hyperlink"/>
          </w:rPr>
          <w:t>https://www.cdfifund.gov/sites/cdfi/files/documents/native-american-strategic-plan.pdf</w:t>
        </w:r>
      </w:hyperlink>
      <w:r>
        <w:t xml:space="preserve">, PDF p. 13. In 2008, the CDFI Fund also identified that “more than 60 organizations are at various stages of development and moving toward certification as Native CDFIs” (ibid.). Today, as mentioned above, the number of emerging Native CDFIs is far less. </w:t>
      </w:r>
    </w:p>
  </w:footnote>
  <w:footnote w:id="7">
    <w:p w14:paraId="7D042219" w14:textId="5F6C0603" w:rsidR="00D4376A" w:rsidRDefault="00D4376A">
      <w:pPr>
        <w:pStyle w:val="FootnoteText"/>
      </w:pPr>
      <w:r>
        <w:rPr>
          <w:rStyle w:val="FootnoteReference"/>
        </w:rPr>
        <w:footnoteRef/>
      </w:r>
      <w:r>
        <w:t xml:space="preserve"> </w:t>
      </w:r>
      <w:hyperlink r:id="rId6" w:history="1">
        <w:r w:rsidR="00814558" w:rsidRPr="00581F69">
          <w:rPr>
            <w:rStyle w:val="Hyperlink"/>
          </w:rPr>
          <w:t>https://www.federalregister.gov/documents/2022/12/14/2022-27142/agency-information-collection-activities-submission-for-omb-review-comment-request-annual</w:t>
        </w:r>
      </w:hyperlink>
      <w:r w:rsidR="00814558">
        <w:t xml:space="preserve"> </w:t>
      </w:r>
    </w:p>
  </w:footnote>
  <w:footnote w:id="8">
    <w:p w14:paraId="27303586" w14:textId="30549C58" w:rsidR="002A6F29" w:rsidRDefault="002A6F29">
      <w:pPr>
        <w:pStyle w:val="FootnoteText"/>
      </w:pPr>
      <w:r>
        <w:rPr>
          <w:rStyle w:val="FootnoteReference"/>
        </w:rPr>
        <w:footnoteRef/>
      </w:r>
      <w:r>
        <w:t xml:space="preserve"> </w:t>
      </w:r>
      <w:hyperlink r:id="rId7" w:history="1">
        <w:r>
          <w:rPr>
            <w:rStyle w:val="Hyperlink"/>
          </w:rPr>
          <w:t>New Annual Certification and Data Collection Report Form (cdfifund.gov)</w:t>
        </w:r>
      </w:hyperlink>
      <w:r>
        <w:t>, p.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4EC" w14:textId="2B94E893" w:rsidR="00D85B69" w:rsidRDefault="00D85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ED1A" w14:textId="0AAB202E" w:rsidR="00D85B69" w:rsidRDefault="00D85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5267" w14:textId="08331AB9" w:rsidR="00D85B69" w:rsidRDefault="00D85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754"/>
    <w:multiLevelType w:val="hybridMultilevel"/>
    <w:tmpl w:val="A63E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01E60"/>
    <w:multiLevelType w:val="hybridMultilevel"/>
    <w:tmpl w:val="0EE6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81314"/>
    <w:multiLevelType w:val="multilevel"/>
    <w:tmpl w:val="45342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E1748"/>
    <w:multiLevelType w:val="hybridMultilevel"/>
    <w:tmpl w:val="D1E2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A3913"/>
    <w:multiLevelType w:val="hybridMultilevel"/>
    <w:tmpl w:val="841CB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5C60D0"/>
    <w:multiLevelType w:val="hybridMultilevel"/>
    <w:tmpl w:val="B900C980"/>
    <w:lvl w:ilvl="0" w:tplc="19228F82">
      <w:start w:val="1"/>
      <w:numFmt w:val="bullet"/>
      <w:lvlText w:val=""/>
      <w:lvlJc w:val="left"/>
      <w:pPr>
        <w:ind w:left="720" w:hanging="360"/>
      </w:pPr>
      <w:rPr>
        <w:rFonts w:ascii="Symbol" w:hAnsi="Symbol" w:hint="default"/>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5D6D1C"/>
    <w:multiLevelType w:val="multilevel"/>
    <w:tmpl w:val="461A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B7F31"/>
    <w:multiLevelType w:val="hybridMultilevel"/>
    <w:tmpl w:val="91FA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B34FE"/>
    <w:multiLevelType w:val="hybridMultilevel"/>
    <w:tmpl w:val="780E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100F3"/>
    <w:multiLevelType w:val="multilevel"/>
    <w:tmpl w:val="1312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75170"/>
    <w:multiLevelType w:val="multilevel"/>
    <w:tmpl w:val="F1281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AC2411"/>
    <w:multiLevelType w:val="hybridMultilevel"/>
    <w:tmpl w:val="3ED4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D16F3"/>
    <w:multiLevelType w:val="hybridMultilevel"/>
    <w:tmpl w:val="28E8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F7191"/>
    <w:multiLevelType w:val="hybridMultilevel"/>
    <w:tmpl w:val="324C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860A8"/>
    <w:multiLevelType w:val="hybridMultilevel"/>
    <w:tmpl w:val="26AA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0334F"/>
    <w:multiLevelType w:val="multilevel"/>
    <w:tmpl w:val="54B4F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132CFF"/>
    <w:multiLevelType w:val="hybridMultilevel"/>
    <w:tmpl w:val="B6D83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36325"/>
    <w:multiLevelType w:val="hybridMultilevel"/>
    <w:tmpl w:val="B0DEC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0F2C50"/>
    <w:multiLevelType w:val="hybridMultilevel"/>
    <w:tmpl w:val="090E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250EF"/>
    <w:multiLevelType w:val="hybridMultilevel"/>
    <w:tmpl w:val="2D3259E4"/>
    <w:lvl w:ilvl="0" w:tplc="DABC0E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376A6"/>
    <w:multiLevelType w:val="hybridMultilevel"/>
    <w:tmpl w:val="1656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517AFD"/>
    <w:multiLevelType w:val="hybridMultilevel"/>
    <w:tmpl w:val="159E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16477">
    <w:abstractNumId w:val="15"/>
  </w:num>
  <w:num w:numId="2" w16cid:durableId="1605578765">
    <w:abstractNumId w:val="2"/>
  </w:num>
  <w:num w:numId="3" w16cid:durableId="1540629435">
    <w:abstractNumId w:val="10"/>
  </w:num>
  <w:num w:numId="4" w16cid:durableId="1172716898">
    <w:abstractNumId w:val="6"/>
  </w:num>
  <w:num w:numId="5" w16cid:durableId="945423059">
    <w:abstractNumId w:val="1"/>
  </w:num>
  <w:num w:numId="6" w16cid:durableId="1883403955">
    <w:abstractNumId w:val="20"/>
  </w:num>
  <w:num w:numId="7" w16cid:durableId="1790733979">
    <w:abstractNumId w:val="18"/>
  </w:num>
  <w:num w:numId="8" w16cid:durableId="272135213">
    <w:abstractNumId w:val="14"/>
  </w:num>
  <w:num w:numId="9" w16cid:durableId="1382558736">
    <w:abstractNumId w:val="8"/>
  </w:num>
  <w:num w:numId="10" w16cid:durableId="888149585">
    <w:abstractNumId w:val="0"/>
  </w:num>
  <w:num w:numId="11" w16cid:durableId="1076635682">
    <w:abstractNumId w:val="16"/>
  </w:num>
  <w:num w:numId="12" w16cid:durableId="1245607487">
    <w:abstractNumId w:val="21"/>
  </w:num>
  <w:num w:numId="13" w16cid:durableId="663900872">
    <w:abstractNumId w:val="13"/>
  </w:num>
  <w:num w:numId="14" w16cid:durableId="2123841976">
    <w:abstractNumId w:val="3"/>
  </w:num>
  <w:num w:numId="15" w16cid:durableId="515003377">
    <w:abstractNumId w:val="12"/>
  </w:num>
  <w:num w:numId="16" w16cid:durableId="1394162025">
    <w:abstractNumId w:val="11"/>
  </w:num>
  <w:num w:numId="17" w16cid:durableId="703216483">
    <w:abstractNumId w:val="5"/>
  </w:num>
  <w:num w:numId="18" w16cid:durableId="1949045370">
    <w:abstractNumId w:val="4"/>
  </w:num>
  <w:num w:numId="19" w16cid:durableId="129178552">
    <w:abstractNumId w:val="7"/>
  </w:num>
  <w:num w:numId="20" w16cid:durableId="1555700763">
    <w:abstractNumId w:val="17"/>
  </w:num>
  <w:num w:numId="21" w16cid:durableId="1704864763">
    <w:abstractNumId w:val="9"/>
  </w:num>
  <w:num w:numId="22" w16cid:durableId="10536950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50"/>
    <w:rsid w:val="000005B7"/>
    <w:rsid w:val="00004001"/>
    <w:rsid w:val="00004159"/>
    <w:rsid w:val="00004BB5"/>
    <w:rsid w:val="0001048B"/>
    <w:rsid w:val="000134B5"/>
    <w:rsid w:val="00014CC2"/>
    <w:rsid w:val="00015382"/>
    <w:rsid w:val="000223F5"/>
    <w:rsid w:val="00023D07"/>
    <w:rsid w:val="00025639"/>
    <w:rsid w:val="00025FA5"/>
    <w:rsid w:val="00026647"/>
    <w:rsid w:val="00027511"/>
    <w:rsid w:val="00030631"/>
    <w:rsid w:val="00031F0F"/>
    <w:rsid w:val="00041B2D"/>
    <w:rsid w:val="00041FE2"/>
    <w:rsid w:val="0004369A"/>
    <w:rsid w:val="000536D4"/>
    <w:rsid w:val="00061FF8"/>
    <w:rsid w:val="00062B21"/>
    <w:rsid w:val="00063E22"/>
    <w:rsid w:val="00065637"/>
    <w:rsid w:val="000667DE"/>
    <w:rsid w:val="00072604"/>
    <w:rsid w:val="00073211"/>
    <w:rsid w:val="0007340C"/>
    <w:rsid w:val="0007751F"/>
    <w:rsid w:val="000817CC"/>
    <w:rsid w:val="00096370"/>
    <w:rsid w:val="000963B1"/>
    <w:rsid w:val="000974ED"/>
    <w:rsid w:val="000A0854"/>
    <w:rsid w:val="000A31A1"/>
    <w:rsid w:val="000A5205"/>
    <w:rsid w:val="000B0250"/>
    <w:rsid w:val="000B156C"/>
    <w:rsid w:val="000B38BC"/>
    <w:rsid w:val="000B43B7"/>
    <w:rsid w:val="000B4BDB"/>
    <w:rsid w:val="000C6035"/>
    <w:rsid w:val="000D1C43"/>
    <w:rsid w:val="000D3DF7"/>
    <w:rsid w:val="000D7D91"/>
    <w:rsid w:val="000E0132"/>
    <w:rsid w:val="000E242C"/>
    <w:rsid w:val="000E249E"/>
    <w:rsid w:val="000F47FE"/>
    <w:rsid w:val="000F6C99"/>
    <w:rsid w:val="00107947"/>
    <w:rsid w:val="00110AEF"/>
    <w:rsid w:val="001114F2"/>
    <w:rsid w:val="00111BF2"/>
    <w:rsid w:val="0012409F"/>
    <w:rsid w:val="00126008"/>
    <w:rsid w:val="0012755A"/>
    <w:rsid w:val="00131DDC"/>
    <w:rsid w:val="00132DCD"/>
    <w:rsid w:val="00134AFC"/>
    <w:rsid w:val="001378F6"/>
    <w:rsid w:val="00141833"/>
    <w:rsid w:val="00146570"/>
    <w:rsid w:val="00150D92"/>
    <w:rsid w:val="00152527"/>
    <w:rsid w:val="001566AC"/>
    <w:rsid w:val="00160FFF"/>
    <w:rsid w:val="001652F0"/>
    <w:rsid w:val="00165305"/>
    <w:rsid w:val="00166954"/>
    <w:rsid w:val="00167BB2"/>
    <w:rsid w:val="0017704F"/>
    <w:rsid w:val="00181F2C"/>
    <w:rsid w:val="0018334D"/>
    <w:rsid w:val="00183561"/>
    <w:rsid w:val="00185861"/>
    <w:rsid w:val="001866A6"/>
    <w:rsid w:val="00190243"/>
    <w:rsid w:val="00195849"/>
    <w:rsid w:val="001971D6"/>
    <w:rsid w:val="00197C51"/>
    <w:rsid w:val="001A0FCE"/>
    <w:rsid w:val="001A2806"/>
    <w:rsid w:val="001A507F"/>
    <w:rsid w:val="001A65B0"/>
    <w:rsid w:val="001A6996"/>
    <w:rsid w:val="001B2803"/>
    <w:rsid w:val="001B509C"/>
    <w:rsid w:val="001C104D"/>
    <w:rsid w:val="001C2661"/>
    <w:rsid w:val="001C2E25"/>
    <w:rsid w:val="001C53F3"/>
    <w:rsid w:val="001C7D77"/>
    <w:rsid w:val="001D0AAB"/>
    <w:rsid w:val="001D6A70"/>
    <w:rsid w:val="001D74A4"/>
    <w:rsid w:val="001E5BCB"/>
    <w:rsid w:val="001E5F8B"/>
    <w:rsid w:val="001F6117"/>
    <w:rsid w:val="0020670D"/>
    <w:rsid w:val="002070FF"/>
    <w:rsid w:val="00210C4D"/>
    <w:rsid w:val="00210C8F"/>
    <w:rsid w:val="002328CC"/>
    <w:rsid w:val="00236C8C"/>
    <w:rsid w:val="00240FAA"/>
    <w:rsid w:val="00242518"/>
    <w:rsid w:val="0024396F"/>
    <w:rsid w:val="00246091"/>
    <w:rsid w:val="00247E4A"/>
    <w:rsid w:val="00251C2C"/>
    <w:rsid w:val="00255ACE"/>
    <w:rsid w:val="00256739"/>
    <w:rsid w:val="0025737D"/>
    <w:rsid w:val="002617E7"/>
    <w:rsid w:val="00263D14"/>
    <w:rsid w:val="00265C01"/>
    <w:rsid w:val="00265DB1"/>
    <w:rsid w:val="002725A5"/>
    <w:rsid w:val="00276A3D"/>
    <w:rsid w:val="00281C1A"/>
    <w:rsid w:val="00283087"/>
    <w:rsid w:val="002831E3"/>
    <w:rsid w:val="00284B4B"/>
    <w:rsid w:val="00293D87"/>
    <w:rsid w:val="00294D89"/>
    <w:rsid w:val="002A00A5"/>
    <w:rsid w:val="002A5196"/>
    <w:rsid w:val="002A6516"/>
    <w:rsid w:val="002A6F29"/>
    <w:rsid w:val="002A7422"/>
    <w:rsid w:val="002B1454"/>
    <w:rsid w:val="002B1B5E"/>
    <w:rsid w:val="002B35C4"/>
    <w:rsid w:val="002B52DF"/>
    <w:rsid w:val="002B5449"/>
    <w:rsid w:val="002C0DCE"/>
    <w:rsid w:val="002C3B28"/>
    <w:rsid w:val="002C413C"/>
    <w:rsid w:val="002D0073"/>
    <w:rsid w:val="002D0D67"/>
    <w:rsid w:val="002D0FE0"/>
    <w:rsid w:val="002D1664"/>
    <w:rsid w:val="002D38CB"/>
    <w:rsid w:val="002D7A8A"/>
    <w:rsid w:val="002E431A"/>
    <w:rsid w:val="002F1283"/>
    <w:rsid w:val="002F1686"/>
    <w:rsid w:val="002F21B4"/>
    <w:rsid w:val="002F6CB2"/>
    <w:rsid w:val="002F7116"/>
    <w:rsid w:val="00314CC6"/>
    <w:rsid w:val="00317409"/>
    <w:rsid w:val="003215CE"/>
    <w:rsid w:val="003219D4"/>
    <w:rsid w:val="00325ECA"/>
    <w:rsid w:val="003279F6"/>
    <w:rsid w:val="00330011"/>
    <w:rsid w:val="003320EC"/>
    <w:rsid w:val="00337ECB"/>
    <w:rsid w:val="00347936"/>
    <w:rsid w:val="00355B46"/>
    <w:rsid w:val="003638EB"/>
    <w:rsid w:val="00363EDC"/>
    <w:rsid w:val="00365A52"/>
    <w:rsid w:val="003708A3"/>
    <w:rsid w:val="00371E07"/>
    <w:rsid w:val="003737E3"/>
    <w:rsid w:val="003748BD"/>
    <w:rsid w:val="003759C2"/>
    <w:rsid w:val="003777F9"/>
    <w:rsid w:val="00380EE3"/>
    <w:rsid w:val="003928E3"/>
    <w:rsid w:val="003932EA"/>
    <w:rsid w:val="00394268"/>
    <w:rsid w:val="0039684A"/>
    <w:rsid w:val="003972AB"/>
    <w:rsid w:val="003A209A"/>
    <w:rsid w:val="003A4C3B"/>
    <w:rsid w:val="003B358A"/>
    <w:rsid w:val="003C2C3C"/>
    <w:rsid w:val="003C3838"/>
    <w:rsid w:val="003C3A1D"/>
    <w:rsid w:val="003C4A10"/>
    <w:rsid w:val="003C5516"/>
    <w:rsid w:val="003D7F1A"/>
    <w:rsid w:val="003E0BBF"/>
    <w:rsid w:val="003E2D01"/>
    <w:rsid w:val="003E4111"/>
    <w:rsid w:val="003E4B0F"/>
    <w:rsid w:val="003E59E6"/>
    <w:rsid w:val="003E6318"/>
    <w:rsid w:val="003F1489"/>
    <w:rsid w:val="003F16C1"/>
    <w:rsid w:val="003F316E"/>
    <w:rsid w:val="003F5649"/>
    <w:rsid w:val="003F67B0"/>
    <w:rsid w:val="00405D2B"/>
    <w:rsid w:val="004072BA"/>
    <w:rsid w:val="004133AD"/>
    <w:rsid w:val="004177DB"/>
    <w:rsid w:val="00422AE7"/>
    <w:rsid w:val="00425876"/>
    <w:rsid w:val="00427290"/>
    <w:rsid w:val="00436971"/>
    <w:rsid w:val="00442CA2"/>
    <w:rsid w:val="00442D16"/>
    <w:rsid w:val="00446072"/>
    <w:rsid w:val="004470B0"/>
    <w:rsid w:val="0045539B"/>
    <w:rsid w:val="00456797"/>
    <w:rsid w:val="00457F81"/>
    <w:rsid w:val="004653FE"/>
    <w:rsid w:val="00466ED6"/>
    <w:rsid w:val="004720BE"/>
    <w:rsid w:val="0048186F"/>
    <w:rsid w:val="00483B64"/>
    <w:rsid w:val="00486F48"/>
    <w:rsid w:val="00493A03"/>
    <w:rsid w:val="004973A9"/>
    <w:rsid w:val="004A399D"/>
    <w:rsid w:val="004A60BD"/>
    <w:rsid w:val="004B1B56"/>
    <w:rsid w:val="004B64BC"/>
    <w:rsid w:val="004C24D8"/>
    <w:rsid w:val="004C4117"/>
    <w:rsid w:val="004D0BAA"/>
    <w:rsid w:val="004D3F0E"/>
    <w:rsid w:val="004D53FB"/>
    <w:rsid w:val="004F22D6"/>
    <w:rsid w:val="004F34FE"/>
    <w:rsid w:val="00500C7F"/>
    <w:rsid w:val="00503C20"/>
    <w:rsid w:val="005140C7"/>
    <w:rsid w:val="00514B1D"/>
    <w:rsid w:val="00516EED"/>
    <w:rsid w:val="005171B5"/>
    <w:rsid w:val="00522140"/>
    <w:rsid w:val="005241FC"/>
    <w:rsid w:val="00525025"/>
    <w:rsid w:val="00526905"/>
    <w:rsid w:val="0053704E"/>
    <w:rsid w:val="005408E6"/>
    <w:rsid w:val="00543699"/>
    <w:rsid w:val="00544DF5"/>
    <w:rsid w:val="00551350"/>
    <w:rsid w:val="00551431"/>
    <w:rsid w:val="0055499A"/>
    <w:rsid w:val="00556B97"/>
    <w:rsid w:val="00557533"/>
    <w:rsid w:val="00561673"/>
    <w:rsid w:val="0056192B"/>
    <w:rsid w:val="00570D19"/>
    <w:rsid w:val="00572095"/>
    <w:rsid w:val="0057422E"/>
    <w:rsid w:val="00576778"/>
    <w:rsid w:val="00576BA9"/>
    <w:rsid w:val="00581085"/>
    <w:rsid w:val="0058348C"/>
    <w:rsid w:val="005872F3"/>
    <w:rsid w:val="00587887"/>
    <w:rsid w:val="00592A24"/>
    <w:rsid w:val="00596FB7"/>
    <w:rsid w:val="005971DB"/>
    <w:rsid w:val="005A0479"/>
    <w:rsid w:val="005A68E4"/>
    <w:rsid w:val="005B23D7"/>
    <w:rsid w:val="005B365F"/>
    <w:rsid w:val="005B64ED"/>
    <w:rsid w:val="005B766A"/>
    <w:rsid w:val="005C13BC"/>
    <w:rsid w:val="005C5BCF"/>
    <w:rsid w:val="005D04DA"/>
    <w:rsid w:val="005D176D"/>
    <w:rsid w:val="005D1AB1"/>
    <w:rsid w:val="005D1FAF"/>
    <w:rsid w:val="005D410F"/>
    <w:rsid w:val="005D7AC6"/>
    <w:rsid w:val="005E657D"/>
    <w:rsid w:val="005E7916"/>
    <w:rsid w:val="005F5E14"/>
    <w:rsid w:val="00620171"/>
    <w:rsid w:val="006300E8"/>
    <w:rsid w:val="006308EF"/>
    <w:rsid w:val="006367F4"/>
    <w:rsid w:val="0064465F"/>
    <w:rsid w:val="006523F3"/>
    <w:rsid w:val="0066218E"/>
    <w:rsid w:val="00665ECD"/>
    <w:rsid w:val="00666F01"/>
    <w:rsid w:val="00670486"/>
    <w:rsid w:val="00677018"/>
    <w:rsid w:val="00682339"/>
    <w:rsid w:val="00682DDA"/>
    <w:rsid w:val="00687A06"/>
    <w:rsid w:val="006A3003"/>
    <w:rsid w:val="006A626D"/>
    <w:rsid w:val="006A7AD6"/>
    <w:rsid w:val="006B53C1"/>
    <w:rsid w:val="006B6E52"/>
    <w:rsid w:val="006B7A10"/>
    <w:rsid w:val="006B7F51"/>
    <w:rsid w:val="006C3DA9"/>
    <w:rsid w:val="006C4C86"/>
    <w:rsid w:val="006C4E6D"/>
    <w:rsid w:val="006C6752"/>
    <w:rsid w:val="006D3E53"/>
    <w:rsid w:val="006D4FF3"/>
    <w:rsid w:val="006E00C6"/>
    <w:rsid w:val="006E0E0E"/>
    <w:rsid w:val="006E1955"/>
    <w:rsid w:val="006E1CAF"/>
    <w:rsid w:val="006E27AA"/>
    <w:rsid w:val="006E2F1B"/>
    <w:rsid w:val="006E49AB"/>
    <w:rsid w:val="006F50CD"/>
    <w:rsid w:val="006F6A38"/>
    <w:rsid w:val="007029D3"/>
    <w:rsid w:val="00704D6A"/>
    <w:rsid w:val="007112BB"/>
    <w:rsid w:val="00712C0E"/>
    <w:rsid w:val="00715BCF"/>
    <w:rsid w:val="00722B96"/>
    <w:rsid w:val="00736896"/>
    <w:rsid w:val="007427AD"/>
    <w:rsid w:val="0074429C"/>
    <w:rsid w:val="00753121"/>
    <w:rsid w:val="00754548"/>
    <w:rsid w:val="007579CC"/>
    <w:rsid w:val="00770AEB"/>
    <w:rsid w:val="0077491C"/>
    <w:rsid w:val="00782782"/>
    <w:rsid w:val="00794F27"/>
    <w:rsid w:val="007950BA"/>
    <w:rsid w:val="007A0B55"/>
    <w:rsid w:val="007A1A12"/>
    <w:rsid w:val="007A5400"/>
    <w:rsid w:val="007B11D0"/>
    <w:rsid w:val="007B2EAA"/>
    <w:rsid w:val="007B6E38"/>
    <w:rsid w:val="007D0569"/>
    <w:rsid w:val="007D0F42"/>
    <w:rsid w:val="007D197F"/>
    <w:rsid w:val="007D1F89"/>
    <w:rsid w:val="007E2BD6"/>
    <w:rsid w:val="007F12BF"/>
    <w:rsid w:val="007F620E"/>
    <w:rsid w:val="007F74F6"/>
    <w:rsid w:val="007F7789"/>
    <w:rsid w:val="00801737"/>
    <w:rsid w:val="00801FFA"/>
    <w:rsid w:val="00805B6C"/>
    <w:rsid w:val="00805B83"/>
    <w:rsid w:val="0081230F"/>
    <w:rsid w:val="00812B01"/>
    <w:rsid w:val="00813DF0"/>
    <w:rsid w:val="00814558"/>
    <w:rsid w:val="0081544D"/>
    <w:rsid w:val="0082215C"/>
    <w:rsid w:val="0082747E"/>
    <w:rsid w:val="00827D8C"/>
    <w:rsid w:val="00831FFD"/>
    <w:rsid w:val="00832673"/>
    <w:rsid w:val="0085055A"/>
    <w:rsid w:val="0085627A"/>
    <w:rsid w:val="00860640"/>
    <w:rsid w:val="00866F42"/>
    <w:rsid w:val="00867936"/>
    <w:rsid w:val="00877560"/>
    <w:rsid w:val="0088166D"/>
    <w:rsid w:val="008820D1"/>
    <w:rsid w:val="00883108"/>
    <w:rsid w:val="0088680C"/>
    <w:rsid w:val="008A2AFF"/>
    <w:rsid w:val="008A3D61"/>
    <w:rsid w:val="008A4754"/>
    <w:rsid w:val="008A4E8F"/>
    <w:rsid w:val="008A57F3"/>
    <w:rsid w:val="008B15AA"/>
    <w:rsid w:val="008B71B8"/>
    <w:rsid w:val="008C2C66"/>
    <w:rsid w:val="008C3896"/>
    <w:rsid w:val="008C4483"/>
    <w:rsid w:val="008C4A1D"/>
    <w:rsid w:val="008C5FBF"/>
    <w:rsid w:val="008C7995"/>
    <w:rsid w:val="008D171A"/>
    <w:rsid w:val="008D1B7C"/>
    <w:rsid w:val="008D3970"/>
    <w:rsid w:val="008E26B2"/>
    <w:rsid w:val="008E56AE"/>
    <w:rsid w:val="008E64BF"/>
    <w:rsid w:val="008E750C"/>
    <w:rsid w:val="008F3AE9"/>
    <w:rsid w:val="008F4583"/>
    <w:rsid w:val="009016A0"/>
    <w:rsid w:val="009103C6"/>
    <w:rsid w:val="00910909"/>
    <w:rsid w:val="0091498E"/>
    <w:rsid w:val="00920542"/>
    <w:rsid w:val="0092144B"/>
    <w:rsid w:val="00931BC4"/>
    <w:rsid w:val="009325F5"/>
    <w:rsid w:val="009344A4"/>
    <w:rsid w:val="00934DF9"/>
    <w:rsid w:val="009353CD"/>
    <w:rsid w:val="0094206F"/>
    <w:rsid w:val="00942BAA"/>
    <w:rsid w:val="00944DAE"/>
    <w:rsid w:val="009468FE"/>
    <w:rsid w:val="0095142C"/>
    <w:rsid w:val="00957DC0"/>
    <w:rsid w:val="00964303"/>
    <w:rsid w:val="0096570D"/>
    <w:rsid w:val="00965F30"/>
    <w:rsid w:val="00977D8B"/>
    <w:rsid w:val="0098013F"/>
    <w:rsid w:val="00981FAA"/>
    <w:rsid w:val="00983C68"/>
    <w:rsid w:val="00987520"/>
    <w:rsid w:val="0099716A"/>
    <w:rsid w:val="009A2AB0"/>
    <w:rsid w:val="009A53DD"/>
    <w:rsid w:val="009B10E0"/>
    <w:rsid w:val="009B1840"/>
    <w:rsid w:val="009B485D"/>
    <w:rsid w:val="009B5F24"/>
    <w:rsid w:val="009B6F28"/>
    <w:rsid w:val="009C4584"/>
    <w:rsid w:val="009C72B4"/>
    <w:rsid w:val="009C79F8"/>
    <w:rsid w:val="009D580A"/>
    <w:rsid w:val="009D599D"/>
    <w:rsid w:val="009D5AC9"/>
    <w:rsid w:val="009E1585"/>
    <w:rsid w:val="009E2E72"/>
    <w:rsid w:val="009E44D6"/>
    <w:rsid w:val="009E5C48"/>
    <w:rsid w:val="009F1266"/>
    <w:rsid w:val="009F1DFC"/>
    <w:rsid w:val="009F7637"/>
    <w:rsid w:val="009F7C35"/>
    <w:rsid w:val="00A0028A"/>
    <w:rsid w:val="00A0532C"/>
    <w:rsid w:val="00A05B2E"/>
    <w:rsid w:val="00A06306"/>
    <w:rsid w:val="00A10440"/>
    <w:rsid w:val="00A11C0D"/>
    <w:rsid w:val="00A16586"/>
    <w:rsid w:val="00A25BA8"/>
    <w:rsid w:val="00A3747B"/>
    <w:rsid w:val="00A37B02"/>
    <w:rsid w:val="00A4798E"/>
    <w:rsid w:val="00A55BE4"/>
    <w:rsid w:val="00A57402"/>
    <w:rsid w:val="00A75CEA"/>
    <w:rsid w:val="00A8388A"/>
    <w:rsid w:val="00A85394"/>
    <w:rsid w:val="00A8794C"/>
    <w:rsid w:val="00A92AFE"/>
    <w:rsid w:val="00A939F4"/>
    <w:rsid w:val="00A93AA6"/>
    <w:rsid w:val="00AA24A9"/>
    <w:rsid w:val="00AA355B"/>
    <w:rsid w:val="00AA7366"/>
    <w:rsid w:val="00AB12CD"/>
    <w:rsid w:val="00AB3A86"/>
    <w:rsid w:val="00AB6299"/>
    <w:rsid w:val="00AC7224"/>
    <w:rsid w:val="00AD0756"/>
    <w:rsid w:val="00AD0F0A"/>
    <w:rsid w:val="00AD6D1C"/>
    <w:rsid w:val="00AD7E16"/>
    <w:rsid w:val="00AE087B"/>
    <w:rsid w:val="00AE62CE"/>
    <w:rsid w:val="00AF14BC"/>
    <w:rsid w:val="00B06C0B"/>
    <w:rsid w:val="00B2210D"/>
    <w:rsid w:val="00B2355F"/>
    <w:rsid w:val="00B271E5"/>
    <w:rsid w:val="00B31905"/>
    <w:rsid w:val="00B32F85"/>
    <w:rsid w:val="00B37069"/>
    <w:rsid w:val="00B44D9C"/>
    <w:rsid w:val="00B46176"/>
    <w:rsid w:val="00B46DE6"/>
    <w:rsid w:val="00B538B1"/>
    <w:rsid w:val="00B538C3"/>
    <w:rsid w:val="00B56515"/>
    <w:rsid w:val="00B56A55"/>
    <w:rsid w:val="00B57EFF"/>
    <w:rsid w:val="00B63A2C"/>
    <w:rsid w:val="00B65AA2"/>
    <w:rsid w:val="00B67BF0"/>
    <w:rsid w:val="00B708FF"/>
    <w:rsid w:val="00B71C60"/>
    <w:rsid w:val="00B71DC0"/>
    <w:rsid w:val="00B8086B"/>
    <w:rsid w:val="00B80B0B"/>
    <w:rsid w:val="00B86F54"/>
    <w:rsid w:val="00B941DB"/>
    <w:rsid w:val="00B963DC"/>
    <w:rsid w:val="00BA2162"/>
    <w:rsid w:val="00BA3FCD"/>
    <w:rsid w:val="00BA45D2"/>
    <w:rsid w:val="00BA68E5"/>
    <w:rsid w:val="00BB416A"/>
    <w:rsid w:val="00BB4E9D"/>
    <w:rsid w:val="00BB4F12"/>
    <w:rsid w:val="00BC3C78"/>
    <w:rsid w:val="00BC5EA2"/>
    <w:rsid w:val="00BD5756"/>
    <w:rsid w:val="00BD5786"/>
    <w:rsid w:val="00BE3067"/>
    <w:rsid w:val="00BE3221"/>
    <w:rsid w:val="00BE3790"/>
    <w:rsid w:val="00BE526A"/>
    <w:rsid w:val="00BE5DE2"/>
    <w:rsid w:val="00BE62D2"/>
    <w:rsid w:val="00C0022C"/>
    <w:rsid w:val="00C11091"/>
    <w:rsid w:val="00C15ED4"/>
    <w:rsid w:val="00C21655"/>
    <w:rsid w:val="00C22220"/>
    <w:rsid w:val="00C25AFA"/>
    <w:rsid w:val="00C30B59"/>
    <w:rsid w:val="00C31E8A"/>
    <w:rsid w:val="00C35CC5"/>
    <w:rsid w:val="00C37675"/>
    <w:rsid w:val="00C376B8"/>
    <w:rsid w:val="00C410C9"/>
    <w:rsid w:val="00C4786E"/>
    <w:rsid w:val="00C521B0"/>
    <w:rsid w:val="00C52AF9"/>
    <w:rsid w:val="00C53B67"/>
    <w:rsid w:val="00C5627E"/>
    <w:rsid w:val="00C61B73"/>
    <w:rsid w:val="00C61C2A"/>
    <w:rsid w:val="00C65184"/>
    <w:rsid w:val="00C71A4B"/>
    <w:rsid w:val="00C80D6F"/>
    <w:rsid w:val="00C85393"/>
    <w:rsid w:val="00C859F8"/>
    <w:rsid w:val="00C85D37"/>
    <w:rsid w:val="00C9272D"/>
    <w:rsid w:val="00C96DED"/>
    <w:rsid w:val="00C97DE7"/>
    <w:rsid w:val="00CA680D"/>
    <w:rsid w:val="00CB1B38"/>
    <w:rsid w:val="00CB4B8A"/>
    <w:rsid w:val="00CB61E9"/>
    <w:rsid w:val="00CC16E1"/>
    <w:rsid w:val="00CD1DB6"/>
    <w:rsid w:val="00CE3033"/>
    <w:rsid w:val="00CE445C"/>
    <w:rsid w:val="00CE4BF5"/>
    <w:rsid w:val="00CE687A"/>
    <w:rsid w:val="00CE726C"/>
    <w:rsid w:val="00CF0A73"/>
    <w:rsid w:val="00CF12CC"/>
    <w:rsid w:val="00CF2515"/>
    <w:rsid w:val="00CF7491"/>
    <w:rsid w:val="00D02294"/>
    <w:rsid w:val="00D06D65"/>
    <w:rsid w:val="00D06F9D"/>
    <w:rsid w:val="00D07360"/>
    <w:rsid w:val="00D1786D"/>
    <w:rsid w:val="00D179ED"/>
    <w:rsid w:val="00D20B97"/>
    <w:rsid w:val="00D214D9"/>
    <w:rsid w:val="00D26687"/>
    <w:rsid w:val="00D26FC3"/>
    <w:rsid w:val="00D344FB"/>
    <w:rsid w:val="00D37C64"/>
    <w:rsid w:val="00D4376A"/>
    <w:rsid w:val="00D52147"/>
    <w:rsid w:val="00D5379A"/>
    <w:rsid w:val="00D54AA0"/>
    <w:rsid w:val="00D6518D"/>
    <w:rsid w:val="00D80244"/>
    <w:rsid w:val="00D80567"/>
    <w:rsid w:val="00D81FC7"/>
    <w:rsid w:val="00D85B69"/>
    <w:rsid w:val="00D906A5"/>
    <w:rsid w:val="00D9207C"/>
    <w:rsid w:val="00D95D66"/>
    <w:rsid w:val="00D96CF5"/>
    <w:rsid w:val="00DA058A"/>
    <w:rsid w:val="00DA2EC2"/>
    <w:rsid w:val="00DA774E"/>
    <w:rsid w:val="00DB0677"/>
    <w:rsid w:val="00DB2546"/>
    <w:rsid w:val="00DB38BC"/>
    <w:rsid w:val="00DB4463"/>
    <w:rsid w:val="00DB5648"/>
    <w:rsid w:val="00DB639D"/>
    <w:rsid w:val="00DC016A"/>
    <w:rsid w:val="00DC4827"/>
    <w:rsid w:val="00DC52AD"/>
    <w:rsid w:val="00DD0881"/>
    <w:rsid w:val="00DD2801"/>
    <w:rsid w:val="00DD4377"/>
    <w:rsid w:val="00DD7A19"/>
    <w:rsid w:val="00DE5146"/>
    <w:rsid w:val="00DE5B88"/>
    <w:rsid w:val="00DE64C2"/>
    <w:rsid w:val="00DE6ED5"/>
    <w:rsid w:val="00DF4FFE"/>
    <w:rsid w:val="00DF51BC"/>
    <w:rsid w:val="00DF69CE"/>
    <w:rsid w:val="00E01502"/>
    <w:rsid w:val="00E01DF3"/>
    <w:rsid w:val="00E04033"/>
    <w:rsid w:val="00E10A16"/>
    <w:rsid w:val="00E130E5"/>
    <w:rsid w:val="00E13903"/>
    <w:rsid w:val="00E13C44"/>
    <w:rsid w:val="00E2095E"/>
    <w:rsid w:val="00E22C68"/>
    <w:rsid w:val="00E253D9"/>
    <w:rsid w:val="00E25E52"/>
    <w:rsid w:val="00E26A35"/>
    <w:rsid w:val="00E2771C"/>
    <w:rsid w:val="00E40A2D"/>
    <w:rsid w:val="00E45FA1"/>
    <w:rsid w:val="00E51E8C"/>
    <w:rsid w:val="00E55FCE"/>
    <w:rsid w:val="00E6065F"/>
    <w:rsid w:val="00E62EDD"/>
    <w:rsid w:val="00E64EBA"/>
    <w:rsid w:val="00E66783"/>
    <w:rsid w:val="00E70253"/>
    <w:rsid w:val="00E75D5C"/>
    <w:rsid w:val="00E778F3"/>
    <w:rsid w:val="00E80968"/>
    <w:rsid w:val="00E80D5C"/>
    <w:rsid w:val="00E8166B"/>
    <w:rsid w:val="00E82ED3"/>
    <w:rsid w:val="00E83A1B"/>
    <w:rsid w:val="00EA4E9E"/>
    <w:rsid w:val="00EB1E00"/>
    <w:rsid w:val="00EC1D23"/>
    <w:rsid w:val="00EC5797"/>
    <w:rsid w:val="00EC5924"/>
    <w:rsid w:val="00ED1135"/>
    <w:rsid w:val="00ED6510"/>
    <w:rsid w:val="00EE5201"/>
    <w:rsid w:val="00EE642F"/>
    <w:rsid w:val="00EF33C0"/>
    <w:rsid w:val="00EF40BF"/>
    <w:rsid w:val="00EF465E"/>
    <w:rsid w:val="00EF6FE3"/>
    <w:rsid w:val="00F00068"/>
    <w:rsid w:val="00F007AB"/>
    <w:rsid w:val="00F0338B"/>
    <w:rsid w:val="00F045BC"/>
    <w:rsid w:val="00F04CCA"/>
    <w:rsid w:val="00F127FB"/>
    <w:rsid w:val="00F158BE"/>
    <w:rsid w:val="00F20DA1"/>
    <w:rsid w:val="00F2527D"/>
    <w:rsid w:val="00F25BA5"/>
    <w:rsid w:val="00F30BF7"/>
    <w:rsid w:val="00F329D5"/>
    <w:rsid w:val="00F35F41"/>
    <w:rsid w:val="00F458C8"/>
    <w:rsid w:val="00F45AE6"/>
    <w:rsid w:val="00F46F8A"/>
    <w:rsid w:val="00F5009A"/>
    <w:rsid w:val="00F500BA"/>
    <w:rsid w:val="00F50D8A"/>
    <w:rsid w:val="00F55ACC"/>
    <w:rsid w:val="00F56ED0"/>
    <w:rsid w:val="00F61D08"/>
    <w:rsid w:val="00F65B73"/>
    <w:rsid w:val="00F67FE4"/>
    <w:rsid w:val="00F70697"/>
    <w:rsid w:val="00F70827"/>
    <w:rsid w:val="00F710A3"/>
    <w:rsid w:val="00F72093"/>
    <w:rsid w:val="00F74AAB"/>
    <w:rsid w:val="00F769F5"/>
    <w:rsid w:val="00F76F68"/>
    <w:rsid w:val="00F77639"/>
    <w:rsid w:val="00F80805"/>
    <w:rsid w:val="00F82317"/>
    <w:rsid w:val="00F86569"/>
    <w:rsid w:val="00F94249"/>
    <w:rsid w:val="00F97FCD"/>
    <w:rsid w:val="00FA31D8"/>
    <w:rsid w:val="00FB19AD"/>
    <w:rsid w:val="00FB46AE"/>
    <w:rsid w:val="00FC253F"/>
    <w:rsid w:val="00FC3AFE"/>
    <w:rsid w:val="00FC63E1"/>
    <w:rsid w:val="00FC6F1F"/>
    <w:rsid w:val="00FD6156"/>
    <w:rsid w:val="00FE13BF"/>
    <w:rsid w:val="00FE2D67"/>
    <w:rsid w:val="00FE5560"/>
    <w:rsid w:val="00FE7E07"/>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4AEEA"/>
  <w15:chartTrackingRefBased/>
  <w15:docId w15:val="{A410CBAC-2103-4517-A891-B5C2112A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9C2"/>
    <w:rPr>
      <w:color w:val="0000FF"/>
      <w:u w:val="single"/>
    </w:rPr>
  </w:style>
  <w:style w:type="paragraph" w:styleId="Header">
    <w:name w:val="header"/>
    <w:basedOn w:val="Normal"/>
    <w:link w:val="HeaderChar"/>
    <w:uiPriority w:val="99"/>
    <w:unhideWhenUsed/>
    <w:rsid w:val="00D85B69"/>
    <w:pPr>
      <w:tabs>
        <w:tab w:val="center" w:pos="4680"/>
        <w:tab w:val="right" w:pos="9360"/>
      </w:tabs>
    </w:pPr>
  </w:style>
  <w:style w:type="character" w:customStyle="1" w:styleId="HeaderChar">
    <w:name w:val="Header Char"/>
    <w:basedOn w:val="DefaultParagraphFont"/>
    <w:link w:val="Header"/>
    <w:uiPriority w:val="99"/>
    <w:rsid w:val="00D85B69"/>
  </w:style>
  <w:style w:type="paragraph" w:styleId="Footer">
    <w:name w:val="footer"/>
    <w:basedOn w:val="Normal"/>
    <w:link w:val="FooterChar"/>
    <w:uiPriority w:val="99"/>
    <w:unhideWhenUsed/>
    <w:rsid w:val="00D85B69"/>
    <w:pPr>
      <w:tabs>
        <w:tab w:val="center" w:pos="4680"/>
        <w:tab w:val="right" w:pos="9360"/>
      </w:tabs>
    </w:pPr>
  </w:style>
  <w:style w:type="character" w:customStyle="1" w:styleId="FooterChar">
    <w:name w:val="Footer Char"/>
    <w:basedOn w:val="DefaultParagraphFont"/>
    <w:link w:val="Footer"/>
    <w:uiPriority w:val="99"/>
    <w:rsid w:val="00D85B69"/>
  </w:style>
  <w:style w:type="paragraph" w:styleId="FootnoteText">
    <w:name w:val="footnote text"/>
    <w:basedOn w:val="Normal"/>
    <w:link w:val="FootnoteTextChar"/>
    <w:uiPriority w:val="99"/>
    <w:semiHidden/>
    <w:unhideWhenUsed/>
    <w:rsid w:val="004177DB"/>
    <w:rPr>
      <w:sz w:val="20"/>
      <w:szCs w:val="20"/>
    </w:rPr>
  </w:style>
  <w:style w:type="character" w:customStyle="1" w:styleId="FootnoteTextChar">
    <w:name w:val="Footnote Text Char"/>
    <w:basedOn w:val="DefaultParagraphFont"/>
    <w:link w:val="FootnoteText"/>
    <w:uiPriority w:val="99"/>
    <w:semiHidden/>
    <w:rsid w:val="004177DB"/>
    <w:rPr>
      <w:sz w:val="20"/>
      <w:szCs w:val="20"/>
    </w:rPr>
  </w:style>
  <w:style w:type="character" w:styleId="FootnoteReference">
    <w:name w:val="footnote reference"/>
    <w:basedOn w:val="DefaultParagraphFont"/>
    <w:uiPriority w:val="99"/>
    <w:semiHidden/>
    <w:unhideWhenUsed/>
    <w:rsid w:val="004177DB"/>
    <w:rPr>
      <w:vertAlign w:val="superscript"/>
    </w:rPr>
  </w:style>
  <w:style w:type="character" w:styleId="UnresolvedMention">
    <w:name w:val="Unresolved Mention"/>
    <w:basedOn w:val="DefaultParagraphFont"/>
    <w:uiPriority w:val="99"/>
    <w:semiHidden/>
    <w:unhideWhenUsed/>
    <w:rsid w:val="001A6996"/>
    <w:rPr>
      <w:color w:val="605E5C"/>
      <w:shd w:val="clear" w:color="auto" w:fill="E1DFDD"/>
    </w:rPr>
  </w:style>
  <w:style w:type="character" w:styleId="CommentReference">
    <w:name w:val="annotation reference"/>
    <w:basedOn w:val="DefaultParagraphFont"/>
    <w:uiPriority w:val="99"/>
    <w:semiHidden/>
    <w:unhideWhenUsed/>
    <w:rsid w:val="009F7C35"/>
    <w:rPr>
      <w:sz w:val="16"/>
      <w:szCs w:val="16"/>
    </w:rPr>
  </w:style>
  <w:style w:type="paragraph" w:styleId="CommentText">
    <w:name w:val="annotation text"/>
    <w:basedOn w:val="Normal"/>
    <w:link w:val="CommentTextChar"/>
    <w:uiPriority w:val="99"/>
    <w:unhideWhenUsed/>
    <w:rsid w:val="009F7C35"/>
    <w:rPr>
      <w:sz w:val="20"/>
      <w:szCs w:val="20"/>
    </w:rPr>
  </w:style>
  <w:style w:type="character" w:customStyle="1" w:styleId="CommentTextChar">
    <w:name w:val="Comment Text Char"/>
    <w:basedOn w:val="DefaultParagraphFont"/>
    <w:link w:val="CommentText"/>
    <w:uiPriority w:val="99"/>
    <w:rsid w:val="009F7C35"/>
    <w:rPr>
      <w:sz w:val="20"/>
      <w:szCs w:val="20"/>
    </w:rPr>
  </w:style>
  <w:style w:type="paragraph" w:styleId="CommentSubject">
    <w:name w:val="annotation subject"/>
    <w:basedOn w:val="CommentText"/>
    <w:next w:val="CommentText"/>
    <w:link w:val="CommentSubjectChar"/>
    <w:uiPriority w:val="99"/>
    <w:semiHidden/>
    <w:unhideWhenUsed/>
    <w:rsid w:val="009F7C35"/>
    <w:rPr>
      <w:b/>
      <w:bCs/>
    </w:rPr>
  </w:style>
  <w:style w:type="character" w:customStyle="1" w:styleId="CommentSubjectChar">
    <w:name w:val="Comment Subject Char"/>
    <w:basedOn w:val="CommentTextChar"/>
    <w:link w:val="CommentSubject"/>
    <w:uiPriority w:val="99"/>
    <w:semiHidden/>
    <w:rsid w:val="009F7C35"/>
    <w:rPr>
      <w:b/>
      <w:bCs/>
      <w:sz w:val="20"/>
      <w:szCs w:val="20"/>
    </w:rPr>
  </w:style>
  <w:style w:type="character" w:styleId="FollowedHyperlink">
    <w:name w:val="FollowedHyperlink"/>
    <w:basedOn w:val="DefaultParagraphFont"/>
    <w:uiPriority w:val="99"/>
    <w:semiHidden/>
    <w:unhideWhenUsed/>
    <w:rsid w:val="000134B5"/>
    <w:rPr>
      <w:color w:val="954F72" w:themeColor="followedHyperlink"/>
      <w:u w:val="single"/>
    </w:rPr>
  </w:style>
  <w:style w:type="paragraph" w:styleId="Revision">
    <w:name w:val="Revision"/>
    <w:hidden/>
    <w:uiPriority w:val="99"/>
    <w:semiHidden/>
    <w:rsid w:val="000134B5"/>
  </w:style>
  <w:style w:type="paragraph" w:styleId="NormalWeb">
    <w:name w:val="Normal (Web)"/>
    <w:basedOn w:val="Normal"/>
    <w:uiPriority w:val="99"/>
    <w:unhideWhenUsed/>
    <w:rsid w:val="006F50CD"/>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004159"/>
  </w:style>
  <w:style w:type="paragraph" w:styleId="ListParagraph">
    <w:name w:val="List Paragraph"/>
    <w:basedOn w:val="Normal"/>
    <w:uiPriority w:val="34"/>
    <w:qFormat/>
    <w:rsid w:val="00F76F68"/>
    <w:pPr>
      <w:ind w:left="720"/>
      <w:contextualSpacing/>
    </w:pPr>
  </w:style>
  <w:style w:type="character" w:customStyle="1" w:styleId="gmaildefault">
    <w:name w:val="gmail_default"/>
    <w:basedOn w:val="DefaultParagraphFont"/>
    <w:rsid w:val="0058348C"/>
  </w:style>
  <w:style w:type="paragraph" w:styleId="EndnoteText">
    <w:name w:val="endnote text"/>
    <w:basedOn w:val="Normal"/>
    <w:link w:val="EndnoteTextChar"/>
    <w:uiPriority w:val="99"/>
    <w:semiHidden/>
    <w:unhideWhenUsed/>
    <w:rsid w:val="00DD4377"/>
    <w:rPr>
      <w:sz w:val="20"/>
      <w:szCs w:val="20"/>
    </w:rPr>
  </w:style>
  <w:style w:type="character" w:customStyle="1" w:styleId="EndnoteTextChar">
    <w:name w:val="Endnote Text Char"/>
    <w:basedOn w:val="DefaultParagraphFont"/>
    <w:link w:val="EndnoteText"/>
    <w:uiPriority w:val="99"/>
    <w:semiHidden/>
    <w:rsid w:val="00DD4377"/>
    <w:rPr>
      <w:sz w:val="20"/>
      <w:szCs w:val="20"/>
    </w:rPr>
  </w:style>
  <w:style w:type="character" w:styleId="EndnoteReference">
    <w:name w:val="endnote reference"/>
    <w:basedOn w:val="DefaultParagraphFont"/>
    <w:uiPriority w:val="99"/>
    <w:semiHidden/>
    <w:unhideWhenUsed/>
    <w:rsid w:val="00DD4377"/>
    <w:rPr>
      <w:vertAlign w:val="superscript"/>
    </w:rPr>
  </w:style>
  <w:style w:type="character" w:styleId="Strong">
    <w:name w:val="Strong"/>
    <w:basedOn w:val="DefaultParagraphFont"/>
    <w:uiPriority w:val="22"/>
    <w:qFormat/>
    <w:rsid w:val="00814558"/>
    <w:rPr>
      <w:b/>
      <w:bCs/>
    </w:rPr>
  </w:style>
  <w:style w:type="character" w:customStyle="1" w:styleId="cf01">
    <w:name w:val="cf01"/>
    <w:basedOn w:val="DefaultParagraphFont"/>
    <w:rsid w:val="001A2806"/>
    <w:rPr>
      <w:rFonts w:ascii="Segoe UI" w:hAnsi="Segoe UI" w:cs="Segoe UI" w:hint="default"/>
      <w:color w:val="393E53"/>
      <w:sz w:val="18"/>
      <w:szCs w:val="18"/>
    </w:rPr>
  </w:style>
  <w:style w:type="character" w:customStyle="1" w:styleId="cf11">
    <w:name w:val="cf11"/>
    <w:basedOn w:val="DefaultParagraphFont"/>
    <w:rsid w:val="001A280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9735">
      <w:bodyDiv w:val="1"/>
      <w:marLeft w:val="0"/>
      <w:marRight w:val="0"/>
      <w:marTop w:val="0"/>
      <w:marBottom w:val="0"/>
      <w:divBdr>
        <w:top w:val="none" w:sz="0" w:space="0" w:color="auto"/>
        <w:left w:val="none" w:sz="0" w:space="0" w:color="auto"/>
        <w:bottom w:val="none" w:sz="0" w:space="0" w:color="auto"/>
        <w:right w:val="none" w:sz="0" w:space="0" w:color="auto"/>
      </w:divBdr>
    </w:div>
    <w:div w:id="298808269">
      <w:bodyDiv w:val="1"/>
      <w:marLeft w:val="0"/>
      <w:marRight w:val="0"/>
      <w:marTop w:val="0"/>
      <w:marBottom w:val="0"/>
      <w:divBdr>
        <w:top w:val="none" w:sz="0" w:space="0" w:color="auto"/>
        <w:left w:val="none" w:sz="0" w:space="0" w:color="auto"/>
        <w:bottom w:val="none" w:sz="0" w:space="0" w:color="auto"/>
        <w:right w:val="none" w:sz="0" w:space="0" w:color="auto"/>
      </w:divBdr>
      <w:divsChild>
        <w:div w:id="1473792209">
          <w:marLeft w:val="0"/>
          <w:marRight w:val="0"/>
          <w:marTop w:val="0"/>
          <w:marBottom w:val="0"/>
          <w:divBdr>
            <w:top w:val="none" w:sz="0" w:space="0" w:color="auto"/>
            <w:left w:val="none" w:sz="0" w:space="0" w:color="auto"/>
            <w:bottom w:val="none" w:sz="0" w:space="0" w:color="auto"/>
            <w:right w:val="none" w:sz="0" w:space="0" w:color="auto"/>
          </w:divBdr>
          <w:divsChild>
            <w:div w:id="1224216739">
              <w:marLeft w:val="0"/>
              <w:marRight w:val="0"/>
              <w:marTop w:val="0"/>
              <w:marBottom w:val="0"/>
              <w:divBdr>
                <w:top w:val="none" w:sz="0" w:space="0" w:color="auto"/>
                <w:left w:val="none" w:sz="0" w:space="0" w:color="auto"/>
                <w:bottom w:val="none" w:sz="0" w:space="0" w:color="auto"/>
                <w:right w:val="none" w:sz="0" w:space="0" w:color="auto"/>
              </w:divBdr>
              <w:divsChild>
                <w:div w:id="375854994">
                  <w:marLeft w:val="0"/>
                  <w:marRight w:val="0"/>
                  <w:marTop w:val="0"/>
                  <w:marBottom w:val="0"/>
                  <w:divBdr>
                    <w:top w:val="none" w:sz="0" w:space="0" w:color="auto"/>
                    <w:left w:val="none" w:sz="0" w:space="0" w:color="auto"/>
                    <w:bottom w:val="none" w:sz="0" w:space="0" w:color="auto"/>
                    <w:right w:val="none" w:sz="0" w:space="0" w:color="auto"/>
                  </w:divBdr>
                  <w:divsChild>
                    <w:div w:id="898903584">
                      <w:marLeft w:val="0"/>
                      <w:marRight w:val="0"/>
                      <w:marTop w:val="0"/>
                      <w:marBottom w:val="330"/>
                      <w:divBdr>
                        <w:top w:val="none" w:sz="0" w:space="0" w:color="auto"/>
                        <w:left w:val="none" w:sz="0" w:space="0" w:color="auto"/>
                        <w:bottom w:val="none" w:sz="0" w:space="0" w:color="auto"/>
                        <w:right w:val="none" w:sz="0" w:space="0" w:color="auto"/>
                      </w:divBdr>
                      <w:divsChild>
                        <w:div w:id="11869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588840">
      <w:bodyDiv w:val="1"/>
      <w:marLeft w:val="0"/>
      <w:marRight w:val="0"/>
      <w:marTop w:val="0"/>
      <w:marBottom w:val="0"/>
      <w:divBdr>
        <w:top w:val="none" w:sz="0" w:space="0" w:color="auto"/>
        <w:left w:val="none" w:sz="0" w:space="0" w:color="auto"/>
        <w:bottom w:val="none" w:sz="0" w:space="0" w:color="auto"/>
        <w:right w:val="none" w:sz="0" w:space="0" w:color="auto"/>
      </w:divBdr>
    </w:div>
    <w:div w:id="607276033">
      <w:bodyDiv w:val="1"/>
      <w:marLeft w:val="0"/>
      <w:marRight w:val="0"/>
      <w:marTop w:val="0"/>
      <w:marBottom w:val="0"/>
      <w:divBdr>
        <w:top w:val="none" w:sz="0" w:space="0" w:color="auto"/>
        <w:left w:val="none" w:sz="0" w:space="0" w:color="auto"/>
        <w:bottom w:val="none" w:sz="0" w:space="0" w:color="auto"/>
        <w:right w:val="none" w:sz="0" w:space="0" w:color="auto"/>
      </w:divBdr>
    </w:div>
    <w:div w:id="737828898">
      <w:bodyDiv w:val="1"/>
      <w:marLeft w:val="0"/>
      <w:marRight w:val="0"/>
      <w:marTop w:val="0"/>
      <w:marBottom w:val="0"/>
      <w:divBdr>
        <w:top w:val="none" w:sz="0" w:space="0" w:color="auto"/>
        <w:left w:val="none" w:sz="0" w:space="0" w:color="auto"/>
        <w:bottom w:val="none" w:sz="0" w:space="0" w:color="auto"/>
        <w:right w:val="none" w:sz="0" w:space="0" w:color="auto"/>
      </w:divBdr>
    </w:div>
    <w:div w:id="839197673">
      <w:bodyDiv w:val="1"/>
      <w:marLeft w:val="0"/>
      <w:marRight w:val="0"/>
      <w:marTop w:val="0"/>
      <w:marBottom w:val="0"/>
      <w:divBdr>
        <w:top w:val="none" w:sz="0" w:space="0" w:color="auto"/>
        <w:left w:val="none" w:sz="0" w:space="0" w:color="auto"/>
        <w:bottom w:val="none" w:sz="0" w:space="0" w:color="auto"/>
        <w:right w:val="none" w:sz="0" w:space="0" w:color="auto"/>
      </w:divBdr>
    </w:div>
    <w:div w:id="916791576">
      <w:bodyDiv w:val="1"/>
      <w:marLeft w:val="0"/>
      <w:marRight w:val="0"/>
      <w:marTop w:val="0"/>
      <w:marBottom w:val="0"/>
      <w:divBdr>
        <w:top w:val="none" w:sz="0" w:space="0" w:color="auto"/>
        <w:left w:val="none" w:sz="0" w:space="0" w:color="auto"/>
        <w:bottom w:val="none" w:sz="0" w:space="0" w:color="auto"/>
        <w:right w:val="none" w:sz="0" w:space="0" w:color="auto"/>
      </w:divBdr>
    </w:div>
    <w:div w:id="921059601">
      <w:bodyDiv w:val="1"/>
      <w:marLeft w:val="0"/>
      <w:marRight w:val="0"/>
      <w:marTop w:val="0"/>
      <w:marBottom w:val="0"/>
      <w:divBdr>
        <w:top w:val="none" w:sz="0" w:space="0" w:color="auto"/>
        <w:left w:val="none" w:sz="0" w:space="0" w:color="auto"/>
        <w:bottom w:val="none" w:sz="0" w:space="0" w:color="auto"/>
        <w:right w:val="none" w:sz="0" w:space="0" w:color="auto"/>
      </w:divBdr>
    </w:div>
    <w:div w:id="921183331">
      <w:bodyDiv w:val="1"/>
      <w:marLeft w:val="0"/>
      <w:marRight w:val="0"/>
      <w:marTop w:val="0"/>
      <w:marBottom w:val="0"/>
      <w:divBdr>
        <w:top w:val="none" w:sz="0" w:space="0" w:color="auto"/>
        <w:left w:val="none" w:sz="0" w:space="0" w:color="auto"/>
        <w:bottom w:val="none" w:sz="0" w:space="0" w:color="auto"/>
        <w:right w:val="none" w:sz="0" w:space="0" w:color="auto"/>
      </w:divBdr>
    </w:div>
    <w:div w:id="1137449788">
      <w:bodyDiv w:val="1"/>
      <w:marLeft w:val="0"/>
      <w:marRight w:val="0"/>
      <w:marTop w:val="0"/>
      <w:marBottom w:val="0"/>
      <w:divBdr>
        <w:top w:val="none" w:sz="0" w:space="0" w:color="auto"/>
        <w:left w:val="none" w:sz="0" w:space="0" w:color="auto"/>
        <w:bottom w:val="none" w:sz="0" w:space="0" w:color="auto"/>
        <w:right w:val="none" w:sz="0" w:space="0" w:color="auto"/>
      </w:divBdr>
    </w:div>
    <w:div w:id="1156915910">
      <w:bodyDiv w:val="1"/>
      <w:marLeft w:val="0"/>
      <w:marRight w:val="0"/>
      <w:marTop w:val="0"/>
      <w:marBottom w:val="0"/>
      <w:divBdr>
        <w:top w:val="none" w:sz="0" w:space="0" w:color="auto"/>
        <w:left w:val="none" w:sz="0" w:space="0" w:color="auto"/>
        <w:bottom w:val="none" w:sz="0" w:space="0" w:color="auto"/>
        <w:right w:val="none" w:sz="0" w:space="0" w:color="auto"/>
      </w:divBdr>
    </w:div>
    <w:div w:id="1206716746">
      <w:bodyDiv w:val="1"/>
      <w:marLeft w:val="0"/>
      <w:marRight w:val="0"/>
      <w:marTop w:val="0"/>
      <w:marBottom w:val="0"/>
      <w:divBdr>
        <w:top w:val="none" w:sz="0" w:space="0" w:color="auto"/>
        <w:left w:val="none" w:sz="0" w:space="0" w:color="auto"/>
        <w:bottom w:val="none" w:sz="0" w:space="0" w:color="auto"/>
        <w:right w:val="none" w:sz="0" w:space="0" w:color="auto"/>
      </w:divBdr>
      <w:divsChild>
        <w:div w:id="603656242">
          <w:marLeft w:val="0"/>
          <w:marRight w:val="0"/>
          <w:marTop w:val="100"/>
          <w:marBottom w:val="100"/>
          <w:divBdr>
            <w:top w:val="none" w:sz="0" w:space="0" w:color="auto"/>
            <w:left w:val="none" w:sz="0" w:space="0" w:color="auto"/>
            <w:bottom w:val="none" w:sz="0" w:space="0" w:color="auto"/>
            <w:right w:val="none" w:sz="0" w:space="0" w:color="auto"/>
          </w:divBdr>
          <w:divsChild>
            <w:div w:id="1295989812">
              <w:marLeft w:val="0"/>
              <w:marRight w:val="0"/>
              <w:marTop w:val="0"/>
              <w:marBottom w:val="0"/>
              <w:divBdr>
                <w:top w:val="none" w:sz="0" w:space="0" w:color="auto"/>
                <w:left w:val="none" w:sz="0" w:space="0" w:color="auto"/>
                <w:bottom w:val="none" w:sz="0" w:space="0" w:color="auto"/>
                <w:right w:val="none" w:sz="0" w:space="0" w:color="auto"/>
              </w:divBdr>
              <w:divsChild>
                <w:div w:id="13744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5379">
          <w:marLeft w:val="0"/>
          <w:marRight w:val="0"/>
          <w:marTop w:val="100"/>
          <w:marBottom w:val="100"/>
          <w:divBdr>
            <w:top w:val="none" w:sz="0" w:space="0" w:color="auto"/>
            <w:left w:val="none" w:sz="0" w:space="0" w:color="auto"/>
            <w:bottom w:val="none" w:sz="0" w:space="0" w:color="auto"/>
            <w:right w:val="none" w:sz="0" w:space="0" w:color="auto"/>
          </w:divBdr>
          <w:divsChild>
            <w:div w:id="180558306">
              <w:marLeft w:val="0"/>
              <w:marRight w:val="801"/>
              <w:marTop w:val="0"/>
              <w:marBottom w:val="0"/>
              <w:divBdr>
                <w:top w:val="none" w:sz="0" w:space="0" w:color="auto"/>
                <w:left w:val="none" w:sz="0" w:space="0" w:color="auto"/>
                <w:bottom w:val="none" w:sz="0" w:space="0" w:color="auto"/>
                <w:right w:val="none" w:sz="0" w:space="0" w:color="auto"/>
              </w:divBdr>
              <w:divsChild>
                <w:div w:id="14190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2696">
      <w:bodyDiv w:val="1"/>
      <w:marLeft w:val="0"/>
      <w:marRight w:val="0"/>
      <w:marTop w:val="0"/>
      <w:marBottom w:val="0"/>
      <w:divBdr>
        <w:top w:val="none" w:sz="0" w:space="0" w:color="auto"/>
        <w:left w:val="none" w:sz="0" w:space="0" w:color="auto"/>
        <w:bottom w:val="none" w:sz="0" w:space="0" w:color="auto"/>
        <w:right w:val="none" w:sz="0" w:space="0" w:color="auto"/>
      </w:divBdr>
    </w:div>
    <w:div w:id="1958220489">
      <w:bodyDiv w:val="1"/>
      <w:marLeft w:val="0"/>
      <w:marRight w:val="0"/>
      <w:marTop w:val="0"/>
      <w:marBottom w:val="0"/>
      <w:divBdr>
        <w:top w:val="none" w:sz="0" w:space="0" w:color="auto"/>
        <w:left w:val="none" w:sz="0" w:space="0" w:color="auto"/>
        <w:bottom w:val="none" w:sz="0" w:space="0" w:color="auto"/>
        <w:right w:val="none" w:sz="0" w:space="0" w:color="auto"/>
      </w:divBdr>
    </w:div>
    <w:div w:id="1999192944">
      <w:bodyDiv w:val="1"/>
      <w:marLeft w:val="0"/>
      <w:marRight w:val="0"/>
      <w:marTop w:val="0"/>
      <w:marBottom w:val="0"/>
      <w:divBdr>
        <w:top w:val="none" w:sz="0" w:space="0" w:color="auto"/>
        <w:left w:val="none" w:sz="0" w:space="0" w:color="auto"/>
        <w:bottom w:val="none" w:sz="0" w:space="0" w:color="auto"/>
        <w:right w:val="none" w:sz="0" w:space="0" w:color="auto"/>
      </w:divBdr>
    </w:div>
    <w:div w:id="21454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2/12/14/2022-27142/agency-information-collection-activities-submission-for-omb-review-comment-request-annual" TargetMode="External"/><Relationship Id="rId13" Type="http://schemas.openxmlformats.org/officeDocument/2006/relationships/hyperlink" Target="https://nativecdfi.net/wp-content/uploads/2023/01/NCN-Comments-on-CDFI-Certification-TMAMs-FINAL-FINAL-12-19-22-upd-1-4-23.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tivecdfi.net/wp-content/uploads/2023/01/NCN-Comments-on-CDFI-Certification-Application-FINAL-12-5-22-WITH-SIGN-ONS-updated-12-6-202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vecdfi.net/wp-content/uploads/2023/01/NCN-Comments-on-CDFI-Certification-TMAMs-FINAL-FINAL-12-19-22-upd-1-4-23.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tivecdfi.net/wp-content/uploads/2023/01/NCN-Comments-on-CDFI-Certification-Application-FINAL-12-5-22-WITH-SIGN-ONS-updated-12-6-2022.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dfifund.gov/sites/cdfi/files/2022-12/Annual_Certification_and_Data_Collection_Report_and_Transaction_Level_Report_Slides.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dfifund.gov/sites/cdfi/files/documents/native-american-strategic-plan.pdf" TargetMode="External"/><Relationship Id="rId7" Type="http://schemas.openxmlformats.org/officeDocument/2006/relationships/hyperlink" Target="https://www.cdfifund.gov/sites/cdfi/files/2022-12/ACR_ClearedVersion_11292022.pdf" TargetMode="External"/><Relationship Id="rId2" Type="http://schemas.openxmlformats.org/officeDocument/2006/relationships/hyperlink" Target="https://www.cdfifund.gov/sites/cdfi/files/documents/cdfi7205_fs_ni_updatedfeb20.pdf" TargetMode="External"/><Relationship Id="rId1" Type="http://schemas.openxmlformats.org/officeDocument/2006/relationships/hyperlink" Target="https://www.cdfifund.gov/programs-training/programs/native-initiatives" TargetMode="External"/><Relationship Id="rId6" Type="http://schemas.openxmlformats.org/officeDocument/2006/relationships/hyperlink" Target="https://www.federalregister.gov/documents/2022/12/14/2022-27142/agency-information-collection-activities-submission-for-omb-review-comment-request-annual" TargetMode="External"/><Relationship Id="rId5" Type="http://schemas.openxmlformats.org/officeDocument/2006/relationships/hyperlink" Target="https://www.cdfifund.gov/sites/cdfi/files/documents/native-american-strategic-plan.pdf" TargetMode="External"/><Relationship Id="rId4" Type="http://schemas.openxmlformats.org/officeDocument/2006/relationships/hyperlink" Target="https://www.cdfifund.gov/node/1017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D7AD7-89D4-4865-8869-C88AEDBC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Record</dc:creator>
  <cp:keywords/>
  <dc:description/>
  <cp:lastModifiedBy>Ian Record</cp:lastModifiedBy>
  <cp:revision>3</cp:revision>
  <cp:lastPrinted>2022-08-05T15:26:00Z</cp:lastPrinted>
  <dcterms:created xsi:type="dcterms:W3CDTF">2023-01-24T21:16:00Z</dcterms:created>
  <dcterms:modified xsi:type="dcterms:W3CDTF">2023-01-24T21:24:00Z</dcterms:modified>
</cp:coreProperties>
</file>